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1AB" w:rsidRPr="003561AB" w:rsidRDefault="003561AB" w:rsidP="003561AB">
      <w:pPr>
        <w:spacing w:after="0" w:line="240" w:lineRule="auto"/>
        <w:rPr>
          <w:rFonts w:ascii="Times New Roman" w:eastAsia="Times New Roman" w:hAnsi="Times New Roman" w:cs="Times New Roman"/>
          <w:sz w:val="24"/>
          <w:szCs w:val="24"/>
        </w:rPr>
      </w:pPr>
    </w:p>
    <w:p w:rsidR="003561AB" w:rsidRDefault="003561AB" w:rsidP="003561AB">
      <w:pPr>
        <w:spacing w:after="0" w:line="240" w:lineRule="auto"/>
        <w:jc w:val="center"/>
        <w:rPr>
          <w:rFonts w:ascii="Times New Roman" w:eastAsia="Times New Roman" w:hAnsi="Times New Roman" w:cs="Times New Roman"/>
          <w:b/>
          <w:bCs/>
          <w:color w:val="000000"/>
          <w:sz w:val="24"/>
          <w:szCs w:val="24"/>
          <w:u w:val="single"/>
        </w:rPr>
      </w:pPr>
      <w:r w:rsidRPr="003561AB">
        <w:rPr>
          <w:rFonts w:ascii="Times New Roman" w:eastAsia="Times New Roman" w:hAnsi="Times New Roman" w:cs="Times New Roman"/>
          <w:b/>
          <w:bCs/>
          <w:color w:val="000000"/>
          <w:sz w:val="24"/>
          <w:szCs w:val="24"/>
          <w:u w:val="single"/>
        </w:rPr>
        <w:t xml:space="preserve">Environmental </w:t>
      </w:r>
      <w:r w:rsidR="00632E97">
        <w:rPr>
          <w:rFonts w:ascii="Times New Roman" w:eastAsia="Times New Roman" w:hAnsi="Times New Roman" w:cs="Times New Roman"/>
          <w:b/>
          <w:bCs/>
          <w:color w:val="000000"/>
          <w:sz w:val="24"/>
          <w:szCs w:val="24"/>
          <w:u w:val="single"/>
        </w:rPr>
        <w:t xml:space="preserve">and Social </w:t>
      </w:r>
      <w:r w:rsidRPr="003561AB">
        <w:rPr>
          <w:rFonts w:ascii="Times New Roman" w:eastAsia="Times New Roman" w:hAnsi="Times New Roman" w:cs="Times New Roman"/>
          <w:b/>
          <w:bCs/>
          <w:color w:val="000000"/>
          <w:sz w:val="24"/>
          <w:szCs w:val="24"/>
          <w:u w:val="single"/>
        </w:rPr>
        <w:t xml:space="preserve">Management Framework </w:t>
      </w:r>
    </w:p>
    <w:p w:rsidR="00E82B62" w:rsidRPr="003561AB" w:rsidRDefault="00E82B62" w:rsidP="003561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Draft</w:t>
      </w:r>
    </w:p>
    <w:p w:rsidR="003561AB" w:rsidRPr="003561AB" w:rsidRDefault="003561AB" w:rsidP="003561AB">
      <w:pPr>
        <w:spacing w:after="240" w:line="240" w:lineRule="auto"/>
        <w:rPr>
          <w:rFonts w:ascii="Times New Roman" w:eastAsia="Times New Roman" w:hAnsi="Times New Roman" w:cs="Times New Roman"/>
          <w:sz w:val="24"/>
          <w:szCs w:val="24"/>
        </w:rPr>
      </w:pPr>
    </w:p>
    <w:p w:rsidR="003561AB" w:rsidRPr="008644C2" w:rsidRDefault="003561AB" w:rsidP="008644C2">
      <w:pPr>
        <w:spacing w:after="0" w:line="240" w:lineRule="auto"/>
        <w:outlineLvl w:val="2"/>
        <w:rPr>
          <w:rFonts w:ascii="Times New Roman" w:eastAsia="Times New Roman" w:hAnsi="Times New Roman" w:cs="Times New Roman"/>
          <w:b/>
          <w:bCs/>
          <w:sz w:val="24"/>
          <w:szCs w:val="24"/>
        </w:rPr>
      </w:pPr>
      <w:r w:rsidRPr="008644C2">
        <w:rPr>
          <w:rFonts w:ascii="Times New Roman" w:eastAsia="Times New Roman" w:hAnsi="Times New Roman" w:cs="Times New Roman"/>
          <w:b/>
          <w:bCs/>
          <w:color w:val="000000"/>
          <w:sz w:val="24"/>
          <w:szCs w:val="24"/>
        </w:rPr>
        <w:t>Introduction</w:t>
      </w:r>
    </w:p>
    <w:p w:rsidR="003561AB" w:rsidRPr="003561AB" w:rsidRDefault="003561AB" w:rsidP="003561AB">
      <w:pPr>
        <w:spacing w:after="0" w:line="240" w:lineRule="auto"/>
        <w:rPr>
          <w:rFonts w:ascii="Times New Roman" w:eastAsia="Times New Roman" w:hAnsi="Times New Roman" w:cs="Times New Roman"/>
          <w:sz w:val="24"/>
          <w:szCs w:val="24"/>
        </w:rPr>
      </w:pPr>
    </w:p>
    <w:p w:rsidR="003561AB" w:rsidRPr="003561AB" w:rsidRDefault="003561AB" w:rsidP="008644C2">
      <w:pPr>
        <w:spacing w:after="0" w:line="240" w:lineRule="auto"/>
        <w:jc w:val="both"/>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rPr>
        <w:t>Th</w:t>
      </w:r>
      <w:r w:rsidR="00632E97">
        <w:rPr>
          <w:rFonts w:ascii="Times New Roman" w:eastAsia="Times New Roman" w:hAnsi="Times New Roman" w:cs="Times New Roman"/>
          <w:color w:val="000000"/>
          <w:sz w:val="24"/>
          <w:szCs w:val="24"/>
        </w:rPr>
        <w:t>e present Environmental and Social Management Framework (ESMF)</w:t>
      </w:r>
      <w:r w:rsidRPr="003561AB">
        <w:rPr>
          <w:rFonts w:ascii="Times New Roman" w:eastAsia="Times New Roman" w:hAnsi="Times New Roman" w:cs="Times New Roman"/>
          <w:color w:val="000000"/>
          <w:sz w:val="24"/>
          <w:szCs w:val="24"/>
        </w:rPr>
        <w:t xml:space="preserve"> presents the procedures and implementation arrangements provides detailed guidelines for the MDF staff and the sub-project proponents on environmental screening, appraisal, and monitoring. Each sub-project will be individually screened and reviewed by MDF. Environmental review checklists will be completed and environmental categories attached to sub-projects. Sub-project appraisal documents will include specific analysis of environmental issues, prescribed mitigation measures, and associated costs. </w:t>
      </w:r>
    </w:p>
    <w:p w:rsidR="003561AB" w:rsidRPr="003561AB" w:rsidRDefault="003561AB" w:rsidP="008644C2">
      <w:pPr>
        <w:spacing w:after="0" w:line="240" w:lineRule="auto"/>
        <w:rPr>
          <w:rFonts w:ascii="Times New Roman" w:eastAsia="Times New Roman" w:hAnsi="Times New Roman" w:cs="Times New Roman"/>
          <w:sz w:val="24"/>
          <w:szCs w:val="24"/>
        </w:rPr>
      </w:pPr>
    </w:p>
    <w:p w:rsidR="003561AB" w:rsidRPr="003561AB" w:rsidRDefault="003561AB" w:rsidP="008644C2">
      <w:pPr>
        <w:spacing w:after="0" w:line="240" w:lineRule="auto"/>
        <w:jc w:val="both"/>
        <w:rPr>
          <w:rFonts w:ascii="Times New Roman" w:eastAsia="Times New Roman" w:hAnsi="Times New Roman" w:cs="Times New Roman"/>
          <w:sz w:val="24"/>
          <w:szCs w:val="24"/>
        </w:rPr>
      </w:pPr>
      <w:r w:rsidRPr="003561AB">
        <w:rPr>
          <w:rFonts w:ascii="Times New Roman" w:eastAsia="Times New Roman" w:hAnsi="Times New Roman" w:cs="Times New Roman"/>
          <w:b/>
          <w:bCs/>
          <w:color w:val="000000"/>
          <w:sz w:val="24"/>
          <w:szCs w:val="24"/>
        </w:rPr>
        <w:t>1. World Bank Environmental Guidelines</w:t>
      </w:r>
    </w:p>
    <w:p w:rsidR="003561AB" w:rsidRPr="003561AB" w:rsidRDefault="003561AB" w:rsidP="008644C2">
      <w:pPr>
        <w:spacing w:after="0" w:line="240" w:lineRule="auto"/>
        <w:rPr>
          <w:rFonts w:ascii="Times New Roman" w:eastAsia="Times New Roman" w:hAnsi="Times New Roman" w:cs="Times New Roman"/>
          <w:sz w:val="24"/>
          <w:szCs w:val="24"/>
        </w:rPr>
      </w:pPr>
    </w:p>
    <w:p w:rsidR="003561AB" w:rsidRPr="003561AB" w:rsidRDefault="003561AB" w:rsidP="008644C2">
      <w:pPr>
        <w:spacing w:after="0" w:line="240" w:lineRule="auto"/>
        <w:jc w:val="both"/>
        <w:rPr>
          <w:rFonts w:ascii="Times New Roman" w:eastAsia="Times New Roman" w:hAnsi="Times New Roman" w:cs="Times New Roman"/>
          <w:sz w:val="24"/>
          <w:szCs w:val="24"/>
        </w:rPr>
      </w:pPr>
      <w:r w:rsidRPr="003561AB">
        <w:rPr>
          <w:rFonts w:ascii="Times New Roman" w:eastAsia="Times New Roman" w:hAnsi="Times New Roman" w:cs="Times New Roman"/>
          <w:b/>
          <w:bCs/>
          <w:color w:val="000000"/>
          <w:sz w:val="24"/>
          <w:szCs w:val="24"/>
        </w:rPr>
        <w:t>1.1Main Principles</w:t>
      </w:r>
    </w:p>
    <w:p w:rsidR="003561AB" w:rsidRPr="003561AB" w:rsidRDefault="003561AB" w:rsidP="008644C2">
      <w:pPr>
        <w:spacing w:after="0" w:line="240" w:lineRule="auto"/>
        <w:rPr>
          <w:rFonts w:ascii="Times New Roman" w:eastAsia="Times New Roman" w:hAnsi="Times New Roman" w:cs="Times New Roman"/>
          <w:sz w:val="24"/>
          <w:szCs w:val="24"/>
        </w:rPr>
      </w:pPr>
    </w:p>
    <w:p w:rsidR="003561AB" w:rsidRPr="003561AB" w:rsidRDefault="003561AB" w:rsidP="008644C2">
      <w:pPr>
        <w:spacing w:after="0" w:line="240" w:lineRule="auto"/>
        <w:jc w:val="both"/>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rPr>
        <w:t>All projects funded by the World Bank must comply with the Bank’s environmental guidelines. The purpose of these guidelines is to establish an environmental review process to ensure that the projects undertaken as part of programs funded under the World Bank loans are environmentally sound, are designed to operate in compliance with applicable regulatory requirements, and, as required by the regulations of the Bank, are not likely to cause a significant environmental, health, or safety hazards.</w:t>
      </w:r>
    </w:p>
    <w:p w:rsidR="003561AB" w:rsidRPr="003561AB" w:rsidRDefault="003561AB" w:rsidP="008644C2">
      <w:pPr>
        <w:spacing w:after="0" w:line="240" w:lineRule="auto"/>
        <w:rPr>
          <w:rFonts w:ascii="Times New Roman" w:eastAsia="Times New Roman" w:hAnsi="Times New Roman" w:cs="Times New Roman"/>
          <w:sz w:val="24"/>
          <w:szCs w:val="24"/>
        </w:rPr>
      </w:pPr>
    </w:p>
    <w:p w:rsidR="003561AB" w:rsidRPr="003561AB" w:rsidRDefault="003561AB" w:rsidP="008644C2">
      <w:pPr>
        <w:spacing w:after="0" w:line="240" w:lineRule="auto"/>
        <w:jc w:val="both"/>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rPr>
        <w:t xml:space="preserve">The World Bank is committed to program design that reflects results of public participation in host countries during all phases of the program, integrating governmental interests with those of private businesses and civil society. In this spirit, MDF will ensure that the preparation of </w:t>
      </w:r>
      <w:r w:rsidR="008644C2">
        <w:rPr>
          <w:rFonts w:ascii="Times New Roman" w:eastAsia="Times New Roman" w:hAnsi="Times New Roman" w:cs="Times New Roman"/>
          <w:color w:val="000000"/>
          <w:sz w:val="24"/>
          <w:szCs w:val="24"/>
        </w:rPr>
        <w:t>e</w:t>
      </w:r>
      <w:r w:rsidRPr="003561AB">
        <w:rPr>
          <w:rFonts w:ascii="Times New Roman" w:eastAsia="Times New Roman" w:hAnsi="Times New Roman" w:cs="Times New Roman"/>
          <w:color w:val="000000"/>
          <w:sz w:val="24"/>
          <w:szCs w:val="24"/>
        </w:rPr>
        <w:t xml:space="preserve">nvironmental </w:t>
      </w:r>
      <w:r w:rsidR="00632E97">
        <w:rPr>
          <w:rFonts w:ascii="Times New Roman" w:eastAsia="Times New Roman" w:hAnsi="Times New Roman" w:cs="Times New Roman"/>
          <w:color w:val="000000"/>
          <w:sz w:val="24"/>
          <w:szCs w:val="24"/>
        </w:rPr>
        <w:t xml:space="preserve">and social </w:t>
      </w:r>
      <w:r w:rsidR="00A42C32">
        <w:rPr>
          <w:rFonts w:ascii="Times New Roman" w:eastAsia="Times New Roman" w:hAnsi="Times New Roman" w:cs="Times New Roman"/>
          <w:color w:val="000000"/>
          <w:sz w:val="24"/>
          <w:szCs w:val="24"/>
        </w:rPr>
        <w:t xml:space="preserve">impact </w:t>
      </w:r>
      <w:r w:rsidRPr="003561AB">
        <w:rPr>
          <w:rFonts w:ascii="Times New Roman" w:eastAsia="Times New Roman" w:hAnsi="Times New Roman" w:cs="Times New Roman"/>
          <w:color w:val="000000"/>
          <w:sz w:val="24"/>
          <w:szCs w:val="24"/>
        </w:rPr>
        <w:t>assessment (E</w:t>
      </w:r>
      <w:r w:rsidR="00632E97">
        <w:rPr>
          <w:rFonts w:ascii="Times New Roman" w:eastAsia="Times New Roman" w:hAnsi="Times New Roman" w:cs="Times New Roman"/>
          <w:color w:val="000000"/>
          <w:sz w:val="24"/>
          <w:szCs w:val="24"/>
        </w:rPr>
        <w:t>S</w:t>
      </w:r>
      <w:r w:rsidR="00A42C32">
        <w:rPr>
          <w:rFonts w:ascii="Times New Roman" w:eastAsia="Times New Roman" w:hAnsi="Times New Roman" w:cs="Times New Roman"/>
          <w:color w:val="000000"/>
          <w:sz w:val="24"/>
          <w:szCs w:val="24"/>
        </w:rPr>
        <w:t>I</w:t>
      </w:r>
      <w:r w:rsidRPr="003561AB">
        <w:rPr>
          <w:rFonts w:ascii="Times New Roman" w:eastAsia="Times New Roman" w:hAnsi="Times New Roman" w:cs="Times New Roman"/>
          <w:color w:val="000000"/>
          <w:sz w:val="24"/>
          <w:szCs w:val="24"/>
        </w:rPr>
        <w:t xml:space="preserve">A) </w:t>
      </w:r>
      <w:r w:rsidR="00632E97">
        <w:rPr>
          <w:rFonts w:ascii="Times New Roman" w:eastAsia="Times New Roman" w:hAnsi="Times New Roman" w:cs="Times New Roman"/>
          <w:color w:val="000000"/>
          <w:sz w:val="24"/>
          <w:szCs w:val="24"/>
        </w:rPr>
        <w:t xml:space="preserve">reports </w:t>
      </w:r>
      <w:r w:rsidRPr="003561AB">
        <w:rPr>
          <w:rFonts w:ascii="Times New Roman" w:eastAsia="Times New Roman" w:hAnsi="Times New Roman" w:cs="Times New Roman"/>
          <w:color w:val="000000"/>
          <w:sz w:val="24"/>
          <w:szCs w:val="24"/>
        </w:rPr>
        <w:t>f</w:t>
      </w:r>
      <w:r w:rsidR="00632E97">
        <w:rPr>
          <w:rFonts w:ascii="Times New Roman" w:eastAsia="Times New Roman" w:hAnsi="Times New Roman" w:cs="Times New Roman"/>
          <w:color w:val="000000"/>
          <w:sz w:val="24"/>
          <w:szCs w:val="24"/>
        </w:rPr>
        <w:t>or</w:t>
      </w:r>
      <w:r w:rsidRPr="003561AB">
        <w:rPr>
          <w:rFonts w:ascii="Times New Roman" w:eastAsia="Times New Roman" w:hAnsi="Times New Roman" w:cs="Times New Roman"/>
          <w:color w:val="000000"/>
          <w:sz w:val="24"/>
          <w:szCs w:val="24"/>
        </w:rPr>
        <w:t xml:space="preserve"> sub-projects includes consultation with affected parties and public disclosure of the associated documents.</w:t>
      </w:r>
    </w:p>
    <w:p w:rsidR="003561AB" w:rsidRPr="003561AB" w:rsidRDefault="003561AB" w:rsidP="008644C2">
      <w:pPr>
        <w:spacing w:after="0" w:line="240" w:lineRule="auto"/>
        <w:rPr>
          <w:rFonts w:ascii="Times New Roman" w:eastAsia="Times New Roman" w:hAnsi="Times New Roman" w:cs="Times New Roman"/>
          <w:sz w:val="24"/>
          <w:szCs w:val="24"/>
        </w:rPr>
      </w:pPr>
    </w:p>
    <w:p w:rsidR="003561AB" w:rsidRPr="003561AB" w:rsidRDefault="003561AB" w:rsidP="008644C2">
      <w:pPr>
        <w:spacing w:after="0" w:line="240" w:lineRule="auto"/>
        <w:jc w:val="both"/>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rPr>
        <w:t>With regard to public consultation and disclosure, MDF will be entitled to incorporate timely, participatory, and meaningful public consultation for the development of EAs. MDF will also be expected to make E</w:t>
      </w:r>
      <w:r w:rsidR="00632E97">
        <w:rPr>
          <w:rFonts w:ascii="Times New Roman" w:eastAsia="Times New Roman" w:hAnsi="Times New Roman" w:cs="Times New Roman"/>
          <w:color w:val="000000"/>
          <w:sz w:val="24"/>
          <w:szCs w:val="24"/>
        </w:rPr>
        <w:t>S</w:t>
      </w:r>
      <w:r w:rsidR="00A42C32">
        <w:rPr>
          <w:rFonts w:ascii="Times New Roman" w:eastAsia="Times New Roman" w:hAnsi="Times New Roman" w:cs="Times New Roman"/>
          <w:color w:val="000000"/>
          <w:sz w:val="24"/>
          <w:szCs w:val="24"/>
        </w:rPr>
        <w:t>I</w:t>
      </w:r>
      <w:r w:rsidRPr="003561AB">
        <w:rPr>
          <w:rFonts w:ascii="Times New Roman" w:eastAsia="Times New Roman" w:hAnsi="Times New Roman" w:cs="Times New Roman"/>
          <w:color w:val="000000"/>
          <w:sz w:val="24"/>
          <w:szCs w:val="24"/>
        </w:rPr>
        <w:t xml:space="preserve">A reports and Environmental Management Plans (EMPs) publicly available and easily accessible. </w:t>
      </w:r>
    </w:p>
    <w:p w:rsidR="003561AB" w:rsidRPr="003561AB" w:rsidRDefault="003561AB" w:rsidP="008644C2">
      <w:pPr>
        <w:spacing w:after="0" w:line="240" w:lineRule="auto"/>
        <w:rPr>
          <w:rFonts w:ascii="Times New Roman" w:eastAsia="Times New Roman" w:hAnsi="Times New Roman" w:cs="Times New Roman"/>
          <w:sz w:val="24"/>
          <w:szCs w:val="24"/>
        </w:rPr>
      </w:pPr>
    </w:p>
    <w:p w:rsidR="003561AB" w:rsidRDefault="003561AB" w:rsidP="008644C2">
      <w:pPr>
        <w:spacing w:after="0" w:line="240" w:lineRule="auto"/>
        <w:jc w:val="both"/>
        <w:rPr>
          <w:rFonts w:ascii="Times New Roman" w:eastAsia="Times New Roman" w:hAnsi="Times New Roman" w:cs="Times New Roman"/>
          <w:color w:val="000000"/>
          <w:sz w:val="24"/>
          <w:szCs w:val="24"/>
        </w:rPr>
      </w:pPr>
      <w:r w:rsidRPr="003561AB">
        <w:rPr>
          <w:rFonts w:ascii="Times New Roman" w:eastAsia="Times New Roman" w:hAnsi="Times New Roman" w:cs="Times New Roman"/>
          <w:color w:val="000000"/>
          <w:sz w:val="24"/>
          <w:szCs w:val="24"/>
        </w:rPr>
        <w:t>Finally, the World Bank is committed to the principles of host-country ownership of a compact, including host-country responsibility for measures to mitigate adverse environmental and social impacts. The Bank</w:t>
      </w:r>
      <w:r w:rsidR="008644C2" w:rsidRPr="003561AB">
        <w:rPr>
          <w:rFonts w:ascii="Times New Roman" w:eastAsia="Times New Roman" w:hAnsi="Times New Roman" w:cs="Times New Roman"/>
          <w:color w:val="000000"/>
          <w:sz w:val="24"/>
          <w:szCs w:val="24"/>
        </w:rPr>
        <w:t xml:space="preserve">for ensuring full consideration of environmental safeguards, in accordance with the World Bank’s environmental assessment guidelines </w:t>
      </w:r>
      <w:r w:rsidR="008644C2">
        <w:rPr>
          <w:rFonts w:ascii="Times New Roman" w:eastAsia="Times New Roman" w:hAnsi="Times New Roman" w:cs="Times New Roman"/>
          <w:color w:val="000000"/>
          <w:sz w:val="24"/>
          <w:szCs w:val="24"/>
        </w:rPr>
        <w:t xml:space="preserve">(OP/BP 4.01) </w:t>
      </w:r>
      <w:r w:rsidR="008644C2" w:rsidRPr="003561AB">
        <w:rPr>
          <w:rFonts w:ascii="Times New Roman" w:eastAsia="Times New Roman" w:hAnsi="Times New Roman" w:cs="Times New Roman"/>
          <w:color w:val="000000"/>
          <w:sz w:val="24"/>
          <w:szCs w:val="24"/>
        </w:rPr>
        <w:t xml:space="preserve">and </w:t>
      </w:r>
      <w:r w:rsidR="008644C2">
        <w:rPr>
          <w:rFonts w:ascii="Times New Roman" w:eastAsia="Times New Roman" w:hAnsi="Times New Roman" w:cs="Times New Roman"/>
          <w:color w:val="000000"/>
          <w:sz w:val="24"/>
          <w:szCs w:val="24"/>
        </w:rPr>
        <w:t>the national</w:t>
      </w:r>
      <w:r w:rsidR="008644C2" w:rsidRPr="003561AB">
        <w:rPr>
          <w:rFonts w:ascii="Times New Roman" w:eastAsia="Times New Roman" w:hAnsi="Times New Roman" w:cs="Times New Roman"/>
          <w:color w:val="000000"/>
          <w:sz w:val="24"/>
          <w:szCs w:val="24"/>
        </w:rPr>
        <w:t xml:space="preserve"> environmental regulations</w:t>
      </w:r>
      <w:r w:rsidR="008644C2">
        <w:rPr>
          <w:rFonts w:ascii="Times New Roman" w:eastAsia="Times New Roman" w:hAnsi="Times New Roman" w:cs="Times New Roman"/>
          <w:color w:val="000000"/>
          <w:sz w:val="24"/>
          <w:szCs w:val="24"/>
        </w:rPr>
        <w:t xml:space="preserve"> of Georgia</w:t>
      </w:r>
      <w:r w:rsidR="008644C2" w:rsidRPr="003561AB">
        <w:rPr>
          <w:rFonts w:ascii="Times New Roman" w:eastAsia="Times New Roman" w:hAnsi="Times New Roman" w:cs="Times New Roman"/>
          <w:color w:val="000000"/>
          <w:sz w:val="24"/>
          <w:szCs w:val="24"/>
        </w:rPr>
        <w:t xml:space="preserve">, in the </w:t>
      </w:r>
      <w:r w:rsidR="008644C2">
        <w:rPr>
          <w:rFonts w:ascii="Times New Roman" w:eastAsia="Times New Roman" w:hAnsi="Times New Roman" w:cs="Times New Roman"/>
          <w:color w:val="000000"/>
          <w:sz w:val="24"/>
          <w:szCs w:val="24"/>
        </w:rPr>
        <w:t xml:space="preserve">screening, approval and </w:t>
      </w:r>
      <w:r w:rsidR="008644C2" w:rsidRPr="003561AB">
        <w:rPr>
          <w:rFonts w:ascii="Times New Roman" w:eastAsia="Times New Roman" w:hAnsi="Times New Roman" w:cs="Times New Roman"/>
          <w:color w:val="000000"/>
          <w:sz w:val="24"/>
          <w:szCs w:val="24"/>
        </w:rPr>
        <w:t xml:space="preserve">implementation </w:t>
      </w:r>
      <w:r w:rsidR="008644C2">
        <w:rPr>
          <w:rFonts w:ascii="Times New Roman" w:eastAsia="Times New Roman" w:hAnsi="Times New Roman" w:cs="Times New Roman"/>
          <w:color w:val="000000"/>
          <w:sz w:val="24"/>
          <w:szCs w:val="24"/>
        </w:rPr>
        <w:t>of</w:t>
      </w:r>
      <w:r w:rsidR="008644C2" w:rsidRPr="003561AB">
        <w:rPr>
          <w:rFonts w:ascii="Times New Roman" w:eastAsia="Times New Roman" w:hAnsi="Times New Roman" w:cs="Times New Roman"/>
          <w:color w:val="000000"/>
          <w:sz w:val="24"/>
          <w:szCs w:val="24"/>
        </w:rPr>
        <w:t xml:space="preserve"> investment sub-projects financed under RMID II Project. It describes existing environmental regulations and standards relevant to the Project and makes reference to institutions at the local and national levels responsible for issuing permits, licenses, and enforcing compliance of environmental standards. The </w:t>
      </w:r>
      <w:r w:rsidR="008644C2">
        <w:rPr>
          <w:rFonts w:ascii="Times New Roman" w:eastAsia="Times New Roman" w:hAnsi="Times New Roman" w:cs="Times New Roman"/>
          <w:color w:val="000000"/>
          <w:sz w:val="24"/>
          <w:szCs w:val="24"/>
        </w:rPr>
        <w:t>ESMF</w:t>
      </w:r>
      <w:r w:rsidR="008644C2" w:rsidRPr="003561AB">
        <w:rPr>
          <w:rFonts w:ascii="Times New Roman" w:eastAsia="Times New Roman" w:hAnsi="Times New Roman" w:cs="Times New Roman"/>
          <w:color w:val="000000"/>
          <w:sz w:val="24"/>
          <w:szCs w:val="24"/>
        </w:rPr>
        <w:t xml:space="preserve"> also </w:t>
      </w:r>
      <w:r w:rsidRPr="003561AB">
        <w:rPr>
          <w:rFonts w:ascii="Times New Roman" w:eastAsia="Times New Roman" w:hAnsi="Times New Roman" w:cs="Times New Roman"/>
          <w:color w:val="000000"/>
          <w:sz w:val="24"/>
          <w:szCs w:val="24"/>
        </w:rPr>
        <w:t>-funded projects shall, therefore, comply with host-</w:t>
      </w:r>
      <w:r w:rsidRPr="003561AB">
        <w:rPr>
          <w:rFonts w:ascii="Times New Roman" w:eastAsia="Times New Roman" w:hAnsi="Times New Roman" w:cs="Times New Roman"/>
          <w:color w:val="000000"/>
          <w:sz w:val="24"/>
          <w:szCs w:val="24"/>
        </w:rPr>
        <w:lastRenderedPageBreak/>
        <w:t>country laws, regulations and standards, as well as with requirements by which the host country is bound under international agreements.</w:t>
      </w:r>
    </w:p>
    <w:p w:rsidR="003561AB" w:rsidRPr="003561AB" w:rsidRDefault="003561AB" w:rsidP="008644C2">
      <w:pPr>
        <w:spacing w:after="0" w:line="240" w:lineRule="auto"/>
        <w:jc w:val="both"/>
        <w:rPr>
          <w:rFonts w:ascii="Times New Roman" w:eastAsia="Times New Roman" w:hAnsi="Times New Roman" w:cs="Times New Roman"/>
          <w:sz w:val="24"/>
          <w:szCs w:val="24"/>
        </w:rPr>
      </w:pPr>
      <w:r w:rsidRPr="003561AB">
        <w:rPr>
          <w:rFonts w:ascii="Times New Roman" w:eastAsia="Times New Roman" w:hAnsi="Times New Roman" w:cs="Times New Roman"/>
          <w:b/>
          <w:bCs/>
          <w:color w:val="000000"/>
          <w:sz w:val="24"/>
          <w:szCs w:val="24"/>
        </w:rPr>
        <w:t>1.2Environmental Screening under WB Guidelines</w:t>
      </w:r>
    </w:p>
    <w:p w:rsidR="003561AB" w:rsidRPr="003561AB" w:rsidRDefault="003561AB" w:rsidP="008644C2">
      <w:pPr>
        <w:spacing w:after="0" w:line="240" w:lineRule="auto"/>
        <w:rPr>
          <w:rFonts w:ascii="Times New Roman" w:eastAsia="Times New Roman" w:hAnsi="Times New Roman" w:cs="Times New Roman"/>
          <w:sz w:val="24"/>
          <w:szCs w:val="24"/>
        </w:rPr>
      </w:pPr>
    </w:p>
    <w:p w:rsidR="001F75FF" w:rsidRDefault="001F75FF" w:rsidP="008644C2">
      <w:pPr>
        <w:spacing w:after="0" w:line="240" w:lineRule="auto"/>
        <w:jc w:val="both"/>
        <w:rPr>
          <w:rFonts w:ascii="Times New Roman" w:hAnsi="Times New Roman" w:cs="Times New Roman"/>
          <w:sz w:val="24"/>
          <w:szCs w:val="24"/>
        </w:rPr>
      </w:pPr>
      <w:r w:rsidRPr="009164E2">
        <w:rPr>
          <w:rFonts w:ascii="Times New Roman" w:hAnsi="Times New Roman" w:cs="Times New Roman"/>
          <w:sz w:val="24"/>
          <w:szCs w:val="24"/>
        </w:rPr>
        <w:t xml:space="preserve">The purpose of screening </w:t>
      </w:r>
      <w:r w:rsidR="008644C2">
        <w:rPr>
          <w:rFonts w:ascii="Times New Roman" w:hAnsi="Times New Roman" w:cs="Times New Roman"/>
          <w:sz w:val="24"/>
          <w:szCs w:val="24"/>
        </w:rPr>
        <w:t>projects</w:t>
      </w:r>
      <w:r w:rsidRPr="009164E2">
        <w:rPr>
          <w:rFonts w:ascii="Times New Roman" w:hAnsi="Times New Roman" w:cs="Times New Roman"/>
          <w:sz w:val="24"/>
          <w:szCs w:val="24"/>
        </w:rPr>
        <w:t xml:space="preserve"> is to identify the main threats and benefits </w:t>
      </w:r>
      <w:r w:rsidR="008644C2">
        <w:rPr>
          <w:rFonts w:ascii="Times New Roman" w:hAnsi="Times New Roman" w:cs="Times New Roman"/>
          <w:sz w:val="24"/>
          <w:szCs w:val="24"/>
        </w:rPr>
        <w:t>they</w:t>
      </w:r>
      <w:r w:rsidRPr="009164E2">
        <w:rPr>
          <w:rFonts w:ascii="Times New Roman" w:hAnsi="Times New Roman" w:cs="Times New Roman"/>
          <w:sz w:val="24"/>
          <w:szCs w:val="24"/>
        </w:rPr>
        <w:t xml:space="preserve"> carr</w:t>
      </w:r>
      <w:r w:rsidR="008644C2">
        <w:rPr>
          <w:rFonts w:ascii="Times New Roman" w:hAnsi="Times New Roman" w:cs="Times New Roman"/>
          <w:sz w:val="24"/>
          <w:szCs w:val="24"/>
        </w:rPr>
        <w:t>y</w:t>
      </w:r>
      <w:r w:rsidRPr="009164E2">
        <w:rPr>
          <w:rFonts w:ascii="Times New Roman" w:hAnsi="Times New Roman" w:cs="Times New Roman"/>
          <w:sz w:val="24"/>
          <w:szCs w:val="24"/>
        </w:rPr>
        <w:t xml:space="preserve"> for the natural environment, social strata, and cultural heritage.  Based on the screening outcomes, the proposed project shall be classified into environmental Categories A, B, or C.  Classifica</w:t>
      </w:r>
      <w:r>
        <w:rPr>
          <w:rFonts w:ascii="Times New Roman" w:hAnsi="Times New Roman" w:cs="Times New Roman"/>
          <w:sz w:val="24"/>
          <w:szCs w:val="24"/>
        </w:rPr>
        <w:t>tion guidance is provided below:</w:t>
      </w:r>
    </w:p>
    <w:p w:rsidR="008644C2" w:rsidRDefault="008644C2" w:rsidP="008644C2">
      <w:pPr>
        <w:spacing w:after="0" w:line="240" w:lineRule="auto"/>
        <w:jc w:val="both"/>
        <w:rPr>
          <w:rFonts w:ascii="Times New Roman" w:hAnsi="Times New Roman" w:cs="Times New Roman"/>
          <w:sz w:val="24"/>
          <w:szCs w:val="24"/>
        </w:rPr>
      </w:pPr>
    </w:p>
    <w:p w:rsidR="003561AB" w:rsidRPr="003561AB" w:rsidRDefault="003561AB" w:rsidP="008644C2">
      <w:pPr>
        <w:spacing w:after="0" w:line="240" w:lineRule="auto"/>
        <w:jc w:val="both"/>
        <w:rPr>
          <w:rFonts w:ascii="Times New Roman" w:eastAsia="Times New Roman" w:hAnsi="Times New Roman" w:cs="Times New Roman"/>
          <w:sz w:val="24"/>
          <w:szCs w:val="24"/>
        </w:rPr>
      </w:pPr>
      <w:r w:rsidRPr="003561AB">
        <w:rPr>
          <w:rFonts w:ascii="Times New Roman" w:eastAsia="Times New Roman" w:hAnsi="Times New Roman" w:cs="Times New Roman"/>
          <w:i/>
          <w:iCs/>
          <w:color w:val="000000"/>
          <w:sz w:val="24"/>
          <w:szCs w:val="24"/>
        </w:rPr>
        <w:t>Category A</w:t>
      </w:r>
      <w:r w:rsidRPr="003561AB">
        <w:rPr>
          <w:rFonts w:ascii="Times New Roman" w:eastAsia="Times New Roman" w:hAnsi="Times New Roman" w:cs="Times New Roman"/>
          <w:color w:val="000000"/>
          <w:sz w:val="24"/>
          <w:szCs w:val="24"/>
        </w:rPr>
        <w:t>: A project classified as Category A if it is likely to have significant adverse environmental impacts. These impacts may affect an area broader than the sites or facilities subject to physical works. Category A, in principle, includes projects in sensitive sectors or located in or near sensitive areas. For Category A projects a full EIA, including an EMP is required.</w:t>
      </w:r>
    </w:p>
    <w:p w:rsidR="003561AB" w:rsidRPr="003561AB" w:rsidRDefault="003561AB" w:rsidP="008644C2">
      <w:pPr>
        <w:spacing w:after="0" w:line="240" w:lineRule="auto"/>
        <w:rPr>
          <w:rFonts w:ascii="Times New Roman" w:eastAsia="Times New Roman" w:hAnsi="Times New Roman" w:cs="Times New Roman"/>
          <w:sz w:val="24"/>
          <w:szCs w:val="24"/>
        </w:rPr>
      </w:pPr>
    </w:p>
    <w:p w:rsidR="003561AB" w:rsidRPr="003561AB" w:rsidRDefault="003561AB" w:rsidP="008644C2">
      <w:pPr>
        <w:spacing w:after="0" w:line="240" w:lineRule="auto"/>
        <w:jc w:val="both"/>
        <w:rPr>
          <w:rFonts w:ascii="Times New Roman" w:eastAsia="Times New Roman" w:hAnsi="Times New Roman" w:cs="Times New Roman"/>
          <w:sz w:val="24"/>
          <w:szCs w:val="24"/>
        </w:rPr>
      </w:pPr>
      <w:r w:rsidRPr="003561AB">
        <w:rPr>
          <w:rFonts w:ascii="Times New Roman" w:eastAsia="Times New Roman" w:hAnsi="Times New Roman" w:cs="Times New Roman"/>
          <w:i/>
          <w:iCs/>
          <w:color w:val="000000"/>
          <w:sz w:val="24"/>
          <w:szCs w:val="24"/>
        </w:rPr>
        <w:t>Category B:</w:t>
      </w:r>
      <w:r w:rsidRPr="003561AB">
        <w:rPr>
          <w:rFonts w:ascii="Times New Roman" w:eastAsia="Times New Roman" w:hAnsi="Times New Roman" w:cs="Times New Roman"/>
          <w:color w:val="000000"/>
          <w:sz w:val="24"/>
          <w:szCs w:val="24"/>
        </w:rPr>
        <w:t xml:space="preserve"> A project classified as Category B if its potential environmental impacts are less adverse than those of Category A projects. Typically, these impacts are site-specific, mostly not irreversible, and mitigation measures are easier to apply. For Category B projects certain type of EA may be needed</w:t>
      </w:r>
      <w:r w:rsidR="00074D23">
        <w:rPr>
          <w:rFonts w:ascii="Times New Roman" w:eastAsia="Times New Roman" w:hAnsi="Times New Roman" w:cs="Times New Roman"/>
          <w:color w:val="000000"/>
          <w:sz w:val="24"/>
          <w:szCs w:val="24"/>
        </w:rPr>
        <w:t>,</w:t>
      </w:r>
      <w:r w:rsidRPr="003561AB">
        <w:rPr>
          <w:rFonts w:ascii="Times New Roman" w:eastAsia="Times New Roman" w:hAnsi="Times New Roman" w:cs="Times New Roman"/>
          <w:color w:val="000000"/>
          <w:sz w:val="24"/>
          <w:szCs w:val="24"/>
        </w:rPr>
        <w:t xml:space="preserve"> depending on the nature of a project, and an EMP is required.</w:t>
      </w:r>
    </w:p>
    <w:p w:rsidR="003561AB" w:rsidRPr="003561AB" w:rsidRDefault="003561AB" w:rsidP="008644C2">
      <w:pPr>
        <w:spacing w:after="0" w:line="240" w:lineRule="auto"/>
        <w:rPr>
          <w:rFonts w:ascii="Times New Roman" w:eastAsia="Times New Roman" w:hAnsi="Times New Roman" w:cs="Times New Roman"/>
          <w:sz w:val="24"/>
          <w:szCs w:val="24"/>
        </w:rPr>
      </w:pPr>
    </w:p>
    <w:p w:rsidR="003561AB" w:rsidRDefault="003561AB" w:rsidP="008644C2">
      <w:pPr>
        <w:spacing w:after="0" w:line="240" w:lineRule="auto"/>
        <w:jc w:val="both"/>
        <w:rPr>
          <w:rFonts w:ascii="Sylfaen" w:eastAsia="Times New Roman" w:hAnsi="Sylfaen" w:cs="Times New Roman"/>
          <w:color w:val="000000"/>
          <w:sz w:val="24"/>
          <w:szCs w:val="24"/>
          <w:lang w:val="ka-GE"/>
        </w:rPr>
      </w:pPr>
      <w:r w:rsidRPr="003561AB">
        <w:rPr>
          <w:rFonts w:ascii="Times New Roman" w:eastAsia="Times New Roman" w:hAnsi="Times New Roman" w:cs="Times New Roman"/>
          <w:i/>
          <w:iCs/>
          <w:color w:val="000000"/>
          <w:sz w:val="24"/>
          <w:szCs w:val="24"/>
        </w:rPr>
        <w:t>Category C</w:t>
      </w:r>
      <w:r w:rsidRPr="003561AB">
        <w:rPr>
          <w:rFonts w:ascii="Times New Roman" w:eastAsia="Times New Roman" w:hAnsi="Times New Roman" w:cs="Times New Roman"/>
          <w:color w:val="000000"/>
          <w:sz w:val="24"/>
          <w:szCs w:val="24"/>
        </w:rPr>
        <w:t>: A project classified as Category C if it is likely to have minimal or no adverse environmental impacts. For Category C projects, MDF reserves the right to require specific environmental studies, reporting, or training where relevant or where positive environmental impacts may be enhanced.</w:t>
      </w:r>
    </w:p>
    <w:p w:rsidR="00B310B6" w:rsidRPr="008644C2" w:rsidRDefault="00B310B6" w:rsidP="008644C2">
      <w:pPr>
        <w:spacing w:after="0" w:line="240" w:lineRule="auto"/>
        <w:jc w:val="both"/>
        <w:rPr>
          <w:rFonts w:ascii="Times New Roman" w:eastAsia="Times New Roman" w:hAnsi="Times New Roman" w:cs="Times New Roman"/>
          <w:color w:val="000000"/>
          <w:sz w:val="24"/>
          <w:szCs w:val="24"/>
          <w:lang w:val="ka-GE"/>
        </w:rPr>
      </w:pPr>
    </w:p>
    <w:p w:rsidR="00A42C32" w:rsidRDefault="00B310B6" w:rsidP="008644C2">
      <w:pPr>
        <w:spacing w:after="0" w:line="240" w:lineRule="auto"/>
        <w:jc w:val="both"/>
        <w:rPr>
          <w:rFonts w:ascii="Sylfaen" w:eastAsia="Times New Roman" w:hAnsi="Sylfaen" w:cs="Times New Roman"/>
          <w:color w:val="000000"/>
          <w:sz w:val="24"/>
          <w:szCs w:val="24"/>
        </w:rPr>
      </w:pPr>
      <w:r w:rsidRPr="008644C2">
        <w:rPr>
          <w:rFonts w:ascii="Times New Roman" w:eastAsia="Times New Roman" w:hAnsi="Times New Roman" w:cs="Times New Roman"/>
          <w:color w:val="000000"/>
          <w:sz w:val="24"/>
          <w:szCs w:val="24"/>
        </w:rPr>
        <w:t xml:space="preserve">Category A sub-projects will not eligible for financing from RMIDP II. </w:t>
      </w:r>
    </w:p>
    <w:p w:rsidR="008644C2" w:rsidRDefault="008644C2" w:rsidP="008644C2">
      <w:pPr>
        <w:spacing w:after="0" w:line="240" w:lineRule="auto"/>
        <w:jc w:val="both"/>
        <w:rPr>
          <w:rFonts w:ascii="Times New Roman" w:eastAsia="Times New Roman" w:hAnsi="Times New Roman" w:cs="Times New Roman"/>
          <w:b/>
          <w:color w:val="000000"/>
          <w:sz w:val="24"/>
          <w:szCs w:val="24"/>
        </w:rPr>
      </w:pPr>
    </w:p>
    <w:p w:rsidR="00B96451" w:rsidRDefault="00B96451" w:rsidP="008644C2">
      <w:pPr>
        <w:spacing w:after="0" w:line="240" w:lineRule="auto"/>
        <w:jc w:val="both"/>
        <w:rPr>
          <w:rFonts w:ascii="Times New Roman" w:eastAsia="Times New Roman" w:hAnsi="Times New Roman" w:cs="Times New Roman"/>
          <w:b/>
          <w:color w:val="000000"/>
          <w:sz w:val="24"/>
          <w:szCs w:val="24"/>
        </w:rPr>
      </w:pPr>
    </w:p>
    <w:p w:rsidR="00C9200A" w:rsidRDefault="00A42C32" w:rsidP="008644C2">
      <w:pPr>
        <w:spacing w:after="0" w:line="240" w:lineRule="auto"/>
        <w:jc w:val="both"/>
        <w:rPr>
          <w:rFonts w:ascii="Sylfaen" w:eastAsia="Times New Roman" w:hAnsi="Sylfaen" w:cs="Times New Roman"/>
          <w:color w:val="000000"/>
          <w:sz w:val="24"/>
          <w:szCs w:val="24"/>
        </w:rPr>
      </w:pPr>
      <w:r w:rsidRPr="008644C2">
        <w:rPr>
          <w:rFonts w:ascii="Times New Roman" w:eastAsia="Times New Roman" w:hAnsi="Times New Roman" w:cs="Times New Roman"/>
          <w:b/>
          <w:color w:val="000000"/>
          <w:sz w:val="24"/>
          <w:szCs w:val="24"/>
        </w:rPr>
        <w:t>1.3 World Bank Safeguards Policies Triggered</w:t>
      </w:r>
    </w:p>
    <w:p w:rsidR="008644C2" w:rsidRDefault="008644C2" w:rsidP="008644C2">
      <w:pPr>
        <w:spacing w:after="0" w:line="240" w:lineRule="auto"/>
        <w:jc w:val="both"/>
        <w:rPr>
          <w:rFonts w:ascii="Times New Roman" w:eastAsia="Times New Roman" w:hAnsi="Times New Roman" w:cs="Times New Roman"/>
          <w:color w:val="000000"/>
          <w:sz w:val="24"/>
          <w:szCs w:val="24"/>
        </w:rPr>
      </w:pPr>
    </w:p>
    <w:p w:rsidR="00C9200A" w:rsidRPr="008644C2" w:rsidRDefault="00C9200A" w:rsidP="008644C2">
      <w:pPr>
        <w:spacing w:after="0" w:line="240" w:lineRule="auto"/>
        <w:jc w:val="both"/>
        <w:rPr>
          <w:rFonts w:ascii="Times New Roman" w:eastAsia="Times New Roman" w:hAnsi="Times New Roman" w:cs="Times New Roman"/>
          <w:color w:val="000000"/>
          <w:sz w:val="24"/>
          <w:szCs w:val="24"/>
        </w:rPr>
      </w:pPr>
      <w:r w:rsidRPr="008644C2">
        <w:rPr>
          <w:rFonts w:ascii="Times New Roman" w:eastAsia="Times New Roman" w:hAnsi="Times New Roman" w:cs="Times New Roman"/>
          <w:color w:val="000000"/>
          <w:sz w:val="24"/>
          <w:szCs w:val="24"/>
        </w:rPr>
        <w:t xml:space="preserve">RMIDP </w:t>
      </w:r>
      <w:r w:rsidR="008644C2">
        <w:rPr>
          <w:rFonts w:ascii="Times New Roman" w:eastAsia="Times New Roman" w:hAnsi="Times New Roman" w:cs="Times New Roman"/>
          <w:color w:val="000000"/>
          <w:sz w:val="24"/>
          <w:szCs w:val="24"/>
        </w:rPr>
        <w:t>II</w:t>
      </w:r>
      <w:r w:rsidRPr="008644C2">
        <w:rPr>
          <w:rFonts w:ascii="Times New Roman" w:eastAsia="Times New Roman" w:hAnsi="Times New Roman" w:cs="Times New Roman"/>
          <w:color w:val="000000"/>
          <w:sz w:val="24"/>
          <w:szCs w:val="24"/>
        </w:rPr>
        <w:t xml:space="preserve"> triggers the following safeguard policies of the World Bank:</w:t>
      </w:r>
    </w:p>
    <w:p w:rsidR="00C9200A" w:rsidRPr="008644C2" w:rsidRDefault="00C9200A" w:rsidP="008644C2">
      <w:pPr>
        <w:spacing w:after="0" w:line="240" w:lineRule="auto"/>
        <w:jc w:val="both"/>
        <w:rPr>
          <w:rFonts w:ascii="Times New Roman" w:eastAsia="Times New Roman" w:hAnsi="Times New Roman" w:cs="Times New Roman"/>
          <w:color w:val="000000"/>
          <w:sz w:val="24"/>
          <w:szCs w:val="24"/>
        </w:rPr>
      </w:pPr>
    </w:p>
    <w:p w:rsidR="00C9200A" w:rsidRPr="008644C2" w:rsidRDefault="00C9200A" w:rsidP="008644C2">
      <w:pPr>
        <w:spacing w:after="0" w:line="240" w:lineRule="auto"/>
        <w:jc w:val="both"/>
        <w:rPr>
          <w:rFonts w:ascii="Times New Roman" w:eastAsia="Times New Roman" w:hAnsi="Times New Roman" w:cs="Times New Roman"/>
          <w:color w:val="000000"/>
          <w:sz w:val="24"/>
          <w:szCs w:val="24"/>
        </w:rPr>
      </w:pPr>
      <w:r w:rsidRPr="008644C2">
        <w:rPr>
          <w:rFonts w:ascii="Times New Roman" w:eastAsia="Times New Roman" w:hAnsi="Times New Roman" w:cs="Times New Roman"/>
          <w:color w:val="000000"/>
          <w:sz w:val="24"/>
          <w:szCs w:val="24"/>
        </w:rPr>
        <w:t>OP/BP 4.01 Environmental Assessment</w:t>
      </w:r>
    </w:p>
    <w:p w:rsidR="00C9200A" w:rsidRPr="008644C2" w:rsidRDefault="00C9200A" w:rsidP="008644C2">
      <w:pPr>
        <w:spacing w:after="0" w:line="240" w:lineRule="auto"/>
        <w:jc w:val="both"/>
        <w:rPr>
          <w:rFonts w:ascii="Times New Roman" w:eastAsia="Times New Roman" w:hAnsi="Times New Roman" w:cs="Times New Roman"/>
          <w:color w:val="000000"/>
          <w:sz w:val="24"/>
          <w:szCs w:val="24"/>
        </w:rPr>
      </w:pPr>
      <w:r w:rsidRPr="008644C2">
        <w:rPr>
          <w:rFonts w:ascii="Times New Roman" w:eastAsia="Times New Roman" w:hAnsi="Times New Roman" w:cs="Times New Roman"/>
          <w:color w:val="000000"/>
          <w:sz w:val="24"/>
          <w:szCs w:val="24"/>
        </w:rPr>
        <w:t>OP/BP 4.11 Physical Cultural Resources</w:t>
      </w:r>
    </w:p>
    <w:p w:rsidR="00C9200A" w:rsidRPr="008644C2" w:rsidRDefault="00C9200A" w:rsidP="008644C2">
      <w:pPr>
        <w:spacing w:after="0" w:line="240" w:lineRule="auto"/>
        <w:jc w:val="both"/>
        <w:rPr>
          <w:rFonts w:ascii="Times New Roman" w:eastAsia="Times New Roman" w:hAnsi="Times New Roman" w:cs="Times New Roman"/>
          <w:color w:val="000000"/>
          <w:sz w:val="24"/>
          <w:szCs w:val="24"/>
        </w:rPr>
      </w:pPr>
      <w:r w:rsidRPr="008644C2">
        <w:rPr>
          <w:rFonts w:ascii="Times New Roman" w:eastAsia="Times New Roman" w:hAnsi="Times New Roman" w:cs="Times New Roman"/>
          <w:color w:val="000000"/>
          <w:sz w:val="24"/>
          <w:szCs w:val="24"/>
        </w:rPr>
        <w:t xml:space="preserve">OP/BP 4.12 Involuntary Resettlement </w:t>
      </w:r>
    </w:p>
    <w:p w:rsidR="00C9200A" w:rsidRPr="008644C2" w:rsidRDefault="00C9200A" w:rsidP="008644C2">
      <w:pPr>
        <w:spacing w:after="0" w:line="240" w:lineRule="auto"/>
        <w:jc w:val="both"/>
        <w:rPr>
          <w:rFonts w:ascii="Times New Roman" w:eastAsia="Times New Roman" w:hAnsi="Times New Roman" w:cs="Times New Roman"/>
          <w:color w:val="000000"/>
          <w:sz w:val="24"/>
          <w:szCs w:val="24"/>
        </w:rPr>
      </w:pPr>
      <w:r w:rsidRPr="008644C2">
        <w:rPr>
          <w:rFonts w:ascii="Times New Roman" w:eastAsia="Times New Roman" w:hAnsi="Times New Roman" w:cs="Times New Roman"/>
          <w:color w:val="000000"/>
          <w:sz w:val="24"/>
          <w:szCs w:val="24"/>
        </w:rPr>
        <w:t xml:space="preserve">OP/BP 7.50 Projects on International Waterways </w:t>
      </w:r>
    </w:p>
    <w:p w:rsidR="00C9200A" w:rsidRPr="008644C2" w:rsidRDefault="00C9200A" w:rsidP="00C9200A">
      <w:pPr>
        <w:spacing w:after="0" w:line="240" w:lineRule="auto"/>
        <w:jc w:val="both"/>
        <w:rPr>
          <w:rFonts w:ascii="Times New Roman" w:eastAsia="Times New Roman" w:hAnsi="Times New Roman" w:cs="Times New Roman"/>
          <w:color w:val="000000"/>
          <w:sz w:val="24"/>
          <w:szCs w:val="24"/>
        </w:rPr>
      </w:pPr>
    </w:p>
    <w:p w:rsidR="00573E42" w:rsidRPr="008644C2" w:rsidRDefault="00C9200A" w:rsidP="00C9200A">
      <w:pPr>
        <w:spacing w:after="0" w:line="240" w:lineRule="auto"/>
        <w:jc w:val="both"/>
        <w:rPr>
          <w:rFonts w:ascii="Times New Roman" w:eastAsia="Times New Roman" w:hAnsi="Times New Roman" w:cs="Times New Roman"/>
          <w:color w:val="000000"/>
          <w:sz w:val="24"/>
          <w:szCs w:val="24"/>
        </w:rPr>
      </w:pPr>
      <w:r w:rsidRPr="008644C2">
        <w:rPr>
          <w:rFonts w:ascii="Times New Roman" w:eastAsia="Times New Roman" w:hAnsi="Times New Roman" w:cs="Times New Roman"/>
          <w:color w:val="000000"/>
          <w:sz w:val="24"/>
          <w:szCs w:val="24"/>
        </w:rPr>
        <w:t xml:space="preserve">The project carries investment components in support to infrastructure development and therefore </w:t>
      </w:r>
      <w:r w:rsidR="008644C2">
        <w:rPr>
          <w:rFonts w:ascii="Times New Roman" w:eastAsia="Times New Roman" w:hAnsi="Times New Roman" w:cs="Times New Roman"/>
          <w:color w:val="000000"/>
          <w:sz w:val="24"/>
          <w:szCs w:val="24"/>
        </w:rPr>
        <w:t xml:space="preserve">it </w:t>
      </w:r>
      <w:r w:rsidRPr="008644C2">
        <w:rPr>
          <w:rFonts w:ascii="Times New Roman" w:eastAsia="Times New Roman" w:hAnsi="Times New Roman" w:cs="Times New Roman"/>
          <w:color w:val="000000"/>
          <w:sz w:val="24"/>
          <w:szCs w:val="24"/>
        </w:rPr>
        <w:t>triggers OP/BP 4.01 Environmental Assessment. Based on the princi</w:t>
      </w:r>
      <w:r w:rsidR="00573E42" w:rsidRPr="008644C2">
        <w:rPr>
          <w:rFonts w:ascii="Times New Roman" w:eastAsia="Times New Roman" w:hAnsi="Times New Roman" w:cs="Times New Roman"/>
          <w:color w:val="000000"/>
          <w:sz w:val="24"/>
          <w:szCs w:val="24"/>
        </w:rPr>
        <w:t xml:space="preserve">ples of the OP/BP 4.01, the RMIDP </w:t>
      </w:r>
      <w:r w:rsidR="008644C2">
        <w:rPr>
          <w:rFonts w:ascii="Times New Roman" w:eastAsia="Times New Roman" w:hAnsi="Times New Roman" w:cs="Times New Roman"/>
          <w:color w:val="000000"/>
          <w:sz w:val="24"/>
          <w:szCs w:val="24"/>
        </w:rPr>
        <w:t>II</w:t>
      </w:r>
      <w:r w:rsidRPr="008644C2">
        <w:rPr>
          <w:rFonts w:ascii="Times New Roman" w:eastAsia="Times New Roman" w:hAnsi="Times New Roman" w:cs="Times New Roman"/>
          <w:color w:val="000000"/>
          <w:sz w:val="24"/>
          <w:szCs w:val="24"/>
        </w:rPr>
        <w:t xml:space="preserve">is classified as environmental Category B and </w:t>
      </w:r>
      <w:r w:rsidR="008644C2">
        <w:rPr>
          <w:rFonts w:ascii="Times New Roman" w:eastAsia="Times New Roman" w:hAnsi="Times New Roman" w:cs="Times New Roman"/>
          <w:color w:val="000000"/>
          <w:sz w:val="24"/>
          <w:szCs w:val="24"/>
        </w:rPr>
        <w:t xml:space="preserve">hence </w:t>
      </w:r>
      <w:r w:rsidRPr="008644C2">
        <w:rPr>
          <w:rFonts w:ascii="Times New Roman" w:eastAsia="Times New Roman" w:hAnsi="Times New Roman" w:cs="Times New Roman"/>
          <w:color w:val="000000"/>
          <w:sz w:val="24"/>
          <w:szCs w:val="24"/>
        </w:rPr>
        <w:t>all the supported investment sub</w:t>
      </w:r>
      <w:r w:rsidR="008644C2">
        <w:rPr>
          <w:rFonts w:ascii="Times New Roman" w:eastAsia="Times New Roman" w:hAnsi="Times New Roman" w:cs="Times New Roman"/>
          <w:color w:val="000000"/>
          <w:sz w:val="24"/>
          <w:szCs w:val="24"/>
        </w:rPr>
        <w:t>-</w:t>
      </w:r>
      <w:r w:rsidRPr="008644C2">
        <w:rPr>
          <w:rFonts w:ascii="Times New Roman" w:eastAsia="Times New Roman" w:hAnsi="Times New Roman" w:cs="Times New Roman"/>
          <w:color w:val="000000"/>
          <w:sz w:val="24"/>
          <w:szCs w:val="24"/>
        </w:rPr>
        <w:t>projects shall fall under environmental Category B</w:t>
      </w:r>
      <w:r w:rsidR="008644C2">
        <w:rPr>
          <w:rFonts w:ascii="Times New Roman" w:eastAsia="Times New Roman" w:hAnsi="Times New Roman" w:cs="Times New Roman"/>
          <w:color w:val="000000"/>
          <w:sz w:val="24"/>
          <w:szCs w:val="24"/>
        </w:rPr>
        <w:t xml:space="preserve"> or C</w:t>
      </w:r>
      <w:r w:rsidRPr="008644C2">
        <w:rPr>
          <w:rFonts w:ascii="Times New Roman" w:eastAsia="Times New Roman" w:hAnsi="Times New Roman" w:cs="Times New Roman"/>
          <w:color w:val="000000"/>
          <w:sz w:val="24"/>
          <w:szCs w:val="24"/>
        </w:rPr>
        <w:t xml:space="preserve">. </w:t>
      </w:r>
    </w:p>
    <w:p w:rsidR="00573E42" w:rsidRPr="008644C2" w:rsidRDefault="00573E42" w:rsidP="00C9200A">
      <w:pPr>
        <w:spacing w:after="0" w:line="240" w:lineRule="auto"/>
        <w:jc w:val="both"/>
        <w:rPr>
          <w:rFonts w:ascii="Times New Roman" w:eastAsia="Times New Roman" w:hAnsi="Times New Roman" w:cs="Times New Roman"/>
          <w:color w:val="000000"/>
          <w:sz w:val="24"/>
          <w:szCs w:val="24"/>
        </w:rPr>
      </w:pPr>
    </w:p>
    <w:p w:rsidR="00C9200A" w:rsidRPr="00B96451" w:rsidRDefault="00C9200A" w:rsidP="00C9200A">
      <w:pPr>
        <w:spacing w:after="0" w:line="240" w:lineRule="auto"/>
        <w:jc w:val="both"/>
        <w:rPr>
          <w:rFonts w:ascii="Times New Roman" w:eastAsia="Times New Roman" w:hAnsi="Times New Roman" w:cs="Times New Roman"/>
          <w:color w:val="000000"/>
          <w:sz w:val="24"/>
          <w:szCs w:val="24"/>
        </w:rPr>
      </w:pPr>
      <w:r w:rsidRPr="00B96451">
        <w:rPr>
          <w:rFonts w:ascii="Times New Roman" w:eastAsia="Times New Roman" w:hAnsi="Times New Roman" w:cs="Times New Roman"/>
          <w:color w:val="000000"/>
          <w:sz w:val="24"/>
          <w:szCs w:val="24"/>
        </w:rPr>
        <w:t xml:space="preserve">It is expected that </w:t>
      </w:r>
      <w:r w:rsidR="008644C2">
        <w:rPr>
          <w:rFonts w:ascii="Times New Roman" w:eastAsia="Times New Roman" w:hAnsi="Times New Roman" w:cs="Times New Roman"/>
          <w:color w:val="000000"/>
          <w:sz w:val="24"/>
          <w:szCs w:val="24"/>
        </w:rPr>
        <w:t>Waste Water Treatment Plants (</w:t>
      </w:r>
      <w:r w:rsidRPr="00B96451">
        <w:rPr>
          <w:rFonts w:ascii="Times New Roman" w:eastAsia="Times New Roman" w:hAnsi="Times New Roman" w:cs="Times New Roman"/>
          <w:color w:val="000000"/>
          <w:sz w:val="24"/>
          <w:szCs w:val="24"/>
        </w:rPr>
        <w:t>WWTPs</w:t>
      </w:r>
      <w:r w:rsidR="008644C2">
        <w:rPr>
          <w:rFonts w:ascii="Times New Roman" w:eastAsia="Times New Roman" w:hAnsi="Times New Roman" w:cs="Times New Roman"/>
          <w:color w:val="000000"/>
          <w:sz w:val="24"/>
          <w:szCs w:val="24"/>
        </w:rPr>
        <w:t>)</w:t>
      </w:r>
      <w:r w:rsidRPr="00B96451">
        <w:rPr>
          <w:rFonts w:ascii="Times New Roman" w:eastAsia="Times New Roman" w:hAnsi="Times New Roman" w:cs="Times New Roman"/>
          <w:color w:val="000000"/>
          <w:sz w:val="24"/>
          <w:szCs w:val="24"/>
        </w:rPr>
        <w:t xml:space="preserve"> selected for the project intervention may be discharging into the trans-boundary rivers or rivers flowing into the Black Sea. Therefore,</w:t>
      </w:r>
      <w:r w:rsidR="00573E42" w:rsidRPr="00B96451">
        <w:rPr>
          <w:rFonts w:ascii="Times New Roman" w:eastAsia="Times New Roman" w:hAnsi="Times New Roman" w:cs="Times New Roman"/>
          <w:color w:val="000000"/>
          <w:sz w:val="24"/>
          <w:szCs w:val="24"/>
        </w:rPr>
        <w:t xml:space="preserve"> OP/BP 7.50 is triggered</w:t>
      </w:r>
      <w:r w:rsidRPr="00B96451">
        <w:rPr>
          <w:rFonts w:ascii="Times New Roman" w:eastAsia="Times New Roman" w:hAnsi="Times New Roman" w:cs="Times New Roman"/>
          <w:color w:val="000000"/>
          <w:sz w:val="24"/>
          <w:szCs w:val="24"/>
        </w:rPr>
        <w:t>. Identified sub</w:t>
      </w:r>
      <w:r w:rsidR="008644C2">
        <w:rPr>
          <w:rFonts w:ascii="Times New Roman" w:eastAsia="Times New Roman" w:hAnsi="Times New Roman" w:cs="Times New Roman"/>
          <w:color w:val="000000"/>
          <w:sz w:val="24"/>
          <w:szCs w:val="24"/>
        </w:rPr>
        <w:t>-</w:t>
      </w:r>
      <w:r w:rsidRPr="00B96451">
        <w:rPr>
          <w:rFonts w:ascii="Times New Roman" w:eastAsia="Times New Roman" w:hAnsi="Times New Roman" w:cs="Times New Roman"/>
          <w:color w:val="000000"/>
          <w:sz w:val="24"/>
          <w:szCs w:val="24"/>
        </w:rPr>
        <w:t xml:space="preserve">projects </w:t>
      </w:r>
      <w:r w:rsidR="008644C2">
        <w:rPr>
          <w:rFonts w:ascii="Times New Roman" w:eastAsia="Times New Roman" w:hAnsi="Times New Roman" w:cs="Times New Roman"/>
          <w:color w:val="000000"/>
          <w:sz w:val="24"/>
          <w:szCs w:val="24"/>
        </w:rPr>
        <w:t xml:space="preserve">must </w:t>
      </w:r>
      <w:r w:rsidRPr="00B96451">
        <w:rPr>
          <w:rFonts w:ascii="Times New Roman" w:eastAsia="Times New Roman" w:hAnsi="Times New Roman" w:cs="Times New Roman"/>
          <w:color w:val="000000"/>
          <w:sz w:val="24"/>
          <w:szCs w:val="24"/>
        </w:rPr>
        <w:t xml:space="preserve">be examined to see if any </w:t>
      </w:r>
      <w:r w:rsidRPr="00B96451">
        <w:rPr>
          <w:rFonts w:ascii="Times New Roman" w:eastAsia="Times New Roman" w:hAnsi="Times New Roman" w:cs="Times New Roman"/>
          <w:color w:val="000000"/>
          <w:sz w:val="24"/>
          <w:szCs w:val="24"/>
        </w:rPr>
        <w:lastRenderedPageBreak/>
        <w:t>measurable qualitative and/or quantitative positive or negative changes may be caused to water flow of the international waterways as a result of their implementation</w:t>
      </w:r>
      <w:r w:rsidR="00573E42" w:rsidRPr="00B96451">
        <w:rPr>
          <w:rFonts w:ascii="Times New Roman" w:eastAsia="Times New Roman" w:hAnsi="Times New Roman" w:cs="Times New Roman"/>
          <w:color w:val="000000"/>
          <w:sz w:val="24"/>
          <w:szCs w:val="24"/>
        </w:rPr>
        <w:t>.</w:t>
      </w:r>
    </w:p>
    <w:p w:rsidR="00573E42" w:rsidRPr="00B96451" w:rsidRDefault="00573E42" w:rsidP="00C9200A">
      <w:pPr>
        <w:spacing w:after="0" w:line="240" w:lineRule="auto"/>
        <w:jc w:val="both"/>
        <w:rPr>
          <w:rFonts w:ascii="Times New Roman" w:eastAsia="Times New Roman" w:hAnsi="Times New Roman" w:cs="Times New Roman"/>
          <w:color w:val="000000"/>
          <w:sz w:val="24"/>
          <w:szCs w:val="24"/>
        </w:rPr>
      </w:pPr>
    </w:p>
    <w:p w:rsidR="00C9200A" w:rsidRPr="00B96451" w:rsidRDefault="00C9200A" w:rsidP="00C9200A">
      <w:pPr>
        <w:spacing w:after="0" w:line="240" w:lineRule="auto"/>
        <w:jc w:val="both"/>
        <w:rPr>
          <w:rFonts w:ascii="Times New Roman" w:eastAsia="Times New Roman" w:hAnsi="Times New Roman" w:cs="Times New Roman"/>
          <w:color w:val="000000"/>
          <w:sz w:val="24"/>
          <w:szCs w:val="24"/>
        </w:rPr>
      </w:pPr>
      <w:r w:rsidRPr="00B96451">
        <w:rPr>
          <w:rFonts w:ascii="Times New Roman" w:eastAsia="Times New Roman" w:hAnsi="Times New Roman" w:cs="Times New Roman"/>
          <w:color w:val="000000"/>
          <w:sz w:val="24"/>
          <w:szCs w:val="24"/>
        </w:rPr>
        <w:t>OP/BP 4.11 Physical Cultural Resources is triggered to ensure that if construction works are to undertaken in the proximity to cultural and historic heritage sites, they do not affect structural stability of the existing constructions and do not depreciate historical and aesthetic value of heritage sites. This safeguard policy also applies to handling of chance finds in case they are encountered in the course of earth works.</w:t>
      </w:r>
    </w:p>
    <w:p w:rsidR="00C9200A" w:rsidRPr="00B96451" w:rsidRDefault="00C9200A" w:rsidP="00C9200A">
      <w:pPr>
        <w:spacing w:after="0" w:line="240" w:lineRule="auto"/>
        <w:jc w:val="both"/>
        <w:rPr>
          <w:rFonts w:ascii="Times New Roman" w:eastAsia="Times New Roman" w:hAnsi="Times New Roman" w:cs="Times New Roman"/>
          <w:color w:val="000000"/>
          <w:sz w:val="24"/>
          <w:szCs w:val="24"/>
        </w:rPr>
      </w:pPr>
    </w:p>
    <w:p w:rsidR="00C9200A" w:rsidRPr="00B96451" w:rsidRDefault="00C9200A" w:rsidP="00C9200A">
      <w:pPr>
        <w:spacing w:after="0" w:line="240" w:lineRule="auto"/>
        <w:jc w:val="both"/>
        <w:rPr>
          <w:rFonts w:ascii="Times New Roman" w:eastAsia="Times New Roman" w:hAnsi="Times New Roman" w:cs="Times New Roman"/>
          <w:color w:val="000000"/>
          <w:sz w:val="24"/>
          <w:szCs w:val="24"/>
        </w:rPr>
      </w:pPr>
      <w:r w:rsidRPr="00B96451">
        <w:rPr>
          <w:rFonts w:ascii="Times New Roman" w:eastAsia="Times New Roman" w:hAnsi="Times New Roman" w:cs="Times New Roman"/>
          <w:color w:val="000000"/>
          <w:sz w:val="24"/>
          <w:szCs w:val="24"/>
        </w:rPr>
        <w:t xml:space="preserve">OP/BP 4.12 is triggered to address the cases of possible </w:t>
      </w:r>
      <w:r w:rsidR="008644C2">
        <w:rPr>
          <w:rFonts w:ascii="Times New Roman" w:eastAsia="Times New Roman" w:hAnsi="Times New Roman" w:cs="Times New Roman"/>
          <w:color w:val="000000"/>
          <w:sz w:val="24"/>
          <w:szCs w:val="24"/>
        </w:rPr>
        <w:t xml:space="preserve">involuntary </w:t>
      </w:r>
      <w:r w:rsidRPr="00B96451">
        <w:rPr>
          <w:rFonts w:ascii="Times New Roman" w:eastAsia="Times New Roman" w:hAnsi="Times New Roman" w:cs="Times New Roman"/>
          <w:color w:val="000000"/>
          <w:sz w:val="24"/>
          <w:szCs w:val="24"/>
        </w:rPr>
        <w:t>land acquisition</w:t>
      </w:r>
      <w:r w:rsidR="00B96451">
        <w:rPr>
          <w:rFonts w:ascii="Times New Roman" w:eastAsia="Times New Roman" w:hAnsi="Times New Roman" w:cs="Times New Roman"/>
          <w:color w:val="000000"/>
          <w:sz w:val="24"/>
          <w:szCs w:val="24"/>
        </w:rPr>
        <w:t xml:space="preserve">, relocation, or any type of restriction in the use of land and other propertycaused during construction and/or operation phase of the supported sub-projects. </w:t>
      </w:r>
      <w:r w:rsidRPr="00B96451">
        <w:rPr>
          <w:rFonts w:ascii="Times New Roman" w:eastAsia="Times New Roman" w:hAnsi="Times New Roman" w:cs="Times New Roman"/>
          <w:color w:val="000000"/>
          <w:sz w:val="24"/>
          <w:szCs w:val="24"/>
        </w:rPr>
        <w:t xml:space="preserve">Because the location and footprint of </w:t>
      </w:r>
      <w:r w:rsidR="00B96451">
        <w:rPr>
          <w:rFonts w:ascii="Times New Roman" w:eastAsia="Times New Roman" w:hAnsi="Times New Roman" w:cs="Times New Roman"/>
          <w:color w:val="000000"/>
          <w:sz w:val="24"/>
          <w:szCs w:val="24"/>
        </w:rPr>
        <w:t xml:space="preserve">may sub-projectsare </w:t>
      </w:r>
      <w:r w:rsidRPr="00B96451">
        <w:rPr>
          <w:rFonts w:ascii="Times New Roman" w:eastAsia="Times New Roman" w:hAnsi="Times New Roman" w:cs="Times New Roman"/>
          <w:color w:val="000000"/>
          <w:sz w:val="24"/>
          <w:szCs w:val="24"/>
        </w:rPr>
        <w:t xml:space="preserve">not </w:t>
      </w:r>
      <w:r w:rsidR="00B96451">
        <w:rPr>
          <w:rFonts w:ascii="Times New Roman" w:eastAsia="Times New Roman" w:hAnsi="Times New Roman" w:cs="Times New Roman"/>
          <w:color w:val="000000"/>
          <w:sz w:val="24"/>
          <w:szCs w:val="24"/>
        </w:rPr>
        <w:t>k</w:t>
      </w:r>
      <w:r w:rsidRPr="00B96451">
        <w:rPr>
          <w:rFonts w:ascii="Times New Roman" w:eastAsia="Times New Roman" w:hAnsi="Times New Roman" w:cs="Times New Roman"/>
          <w:color w:val="000000"/>
          <w:sz w:val="24"/>
          <w:szCs w:val="24"/>
        </w:rPr>
        <w:t xml:space="preserve">nown </w:t>
      </w:r>
      <w:r w:rsidR="00B96451">
        <w:rPr>
          <w:rFonts w:ascii="Times New Roman" w:eastAsia="Times New Roman" w:hAnsi="Times New Roman" w:cs="Times New Roman"/>
          <w:color w:val="000000"/>
          <w:sz w:val="24"/>
          <w:szCs w:val="24"/>
        </w:rPr>
        <w:t xml:space="preserve">at present, </w:t>
      </w:r>
      <w:r w:rsidRPr="00B96451">
        <w:rPr>
          <w:rFonts w:ascii="Times New Roman" w:eastAsia="Times New Roman" w:hAnsi="Times New Roman" w:cs="Times New Roman"/>
          <w:color w:val="000000"/>
          <w:sz w:val="24"/>
          <w:szCs w:val="24"/>
        </w:rPr>
        <w:t>the Resettlement Policy Framework (RPF) is prepared and Resettlement Action Plans (RAPs) for individual sub</w:t>
      </w:r>
      <w:r w:rsidR="00B96451">
        <w:rPr>
          <w:rFonts w:ascii="Times New Roman" w:eastAsia="Times New Roman" w:hAnsi="Times New Roman" w:cs="Times New Roman"/>
          <w:color w:val="000000"/>
          <w:sz w:val="24"/>
          <w:szCs w:val="24"/>
        </w:rPr>
        <w:t>-</w:t>
      </w:r>
      <w:r w:rsidRPr="00B96451">
        <w:rPr>
          <w:rFonts w:ascii="Times New Roman" w:eastAsia="Times New Roman" w:hAnsi="Times New Roman" w:cs="Times New Roman"/>
          <w:color w:val="000000"/>
          <w:sz w:val="24"/>
          <w:szCs w:val="24"/>
        </w:rPr>
        <w:t>projects will be developed</w:t>
      </w:r>
      <w:r w:rsidR="00B96451">
        <w:rPr>
          <w:rFonts w:ascii="Times New Roman" w:eastAsia="Times New Roman" w:hAnsi="Times New Roman" w:cs="Times New Roman"/>
          <w:color w:val="000000"/>
          <w:sz w:val="24"/>
          <w:szCs w:val="24"/>
        </w:rPr>
        <w:t>,</w:t>
      </w:r>
      <w:r w:rsidRPr="00B96451">
        <w:rPr>
          <w:rFonts w:ascii="Times New Roman" w:eastAsia="Times New Roman" w:hAnsi="Times New Roman" w:cs="Times New Roman"/>
          <w:color w:val="000000"/>
          <w:sz w:val="24"/>
          <w:szCs w:val="24"/>
        </w:rPr>
        <w:t xml:space="preserve"> as needed</w:t>
      </w:r>
      <w:r w:rsidR="00B96451">
        <w:rPr>
          <w:rFonts w:ascii="Times New Roman" w:eastAsia="Times New Roman" w:hAnsi="Times New Roman" w:cs="Times New Roman"/>
          <w:color w:val="000000"/>
          <w:sz w:val="24"/>
          <w:szCs w:val="24"/>
        </w:rPr>
        <w:t>,</w:t>
      </w:r>
      <w:r w:rsidRPr="00B96451">
        <w:rPr>
          <w:rFonts w:ascii="Times New Roman" w:eastAsia="Times New Roman" w:hAnsi="Times New Roman" w:cs="Times New Roman"/>
          <w:color w:val="000000"/>
          <w:sz w:val="24"/>
          <w:szCs w:val="24"/>
        </w:rPr>
        <w:t xml:space="preserve"> in line with the RPF. Full compensation of affected people will be completed prior to commencement of civil works at any given sub</w:t>
      </w:r>
      <w:r w:rsidR="00B96451">
        <w:rPr>
          <w:rFonts w:ascii="Times New Roman" w:eastAsia="Times New Roman" w:hAnsi="Times New Roman" w:cs="Times New Roman"/>
          <w:color w:val="000000"/>
          <w:sz w:val="24"/>
          <w:szCs w:val="24"/>
        </w:rPr>
        <w:t>-</w:t>
      </w:r>
      <w:r w:rsidRPr="00B96451">
        <w:rPr>
          <w:rFonts w:ascii="Times New Roman" w:eastAsia="Times New Roman" w:hAnsi="Times New Roman" w:cs="Times New Roman"/>
          <w:color w:val="000000"/>
          <w:sz w:val="24"/>
          <w:szCs w:val="24"/>
        </w:rPr>
        <w:t>project site.</w:t>
      </w:r>
    </w:p>
    <w:p w:rsidR="00C9200A" w:rsidRPr="00B96451" w:rsidRDefault="00C9200A" w:rsidP="00C9200A">
      <w:pPr>
        <w:spacing w:after="0" w:line="240" w:lineRule="auto"/>
        <w:jc w:val="both"/>
        <w:rPr>
          <w:rFonts w:ascii="Times New Roman" w:eastAsia="Times New Roman" w:hAnsi="Times New Roman" w:cs="Times New Roman"/>
          <w:color w:val="000000"/>
          <w:sz w:val="24"/>
          <w:szCs w:val="24"/>
        </w:rPr>
      </w:pPr>
    </w:p>
    <w:p w:rsidR="003561AB" w:rsidRPr="003561AB" w:rsidRDefault="003561AB" w:rsidP="003561AB">
      <w:pPr>
        <w:spacing w:after="0" w:line="240" w:lineRule="auto"/>
        <w:rPr>
          <w:rFonts w:ascii="Times New Roman" w:eastAsia="Times New Roman" w:hAnsi="Times New Roman" w:cs="Times New Roman"/>
          <w:sz w:val="24"/>
          <w:szCs w:val="24"/>
        </w:rPr>
      </w:pPr>
    </w:p>
    <w:p w:rsidR="003561AB" w:rsidRPr="003561AB" w:rsidRDefault="003561AB" w:rsidP="003561AB">
      <w:pPr>
        <w:spacing w:after="0" w:line="240" w:lineRule="auto"/>
        <w:jc w:val="both"/>
        <w:rPr>
          <w:rFonts w:ascii="Times New Roman" w:eastAsia="Times New Roman" w:hAnsi="Times New Roman" w:cs="Times New Roman"/>
          <w:sz w:val="24"/>
          <w:szCs w:val="24"/>
        </w:rPr>
      </w:pPr>
      <w:r w:rsidRPr="003561AB">
        <w:rPr>
          <w:rFonts w:ascii="Times New Roman" w:eastAsia="Times New Roman" w:hAnsi="Times New Roman" w:cs="Times New Roman"/>
          <w:b/>
          <w:bCs/>
          <w:color w:val="000000"/>
          <w:sz w:val="24"/>
          <w:szCs w:val="24"/>
        </w:rPr>
        <w:t>1.</w:t>
      </w:r>
      <w:r w:rsidR="00A42C32">
        <w:rPr>
          <w:rFonts w:ascii="Times New Roman" w:eastAsia="Times New Roman" w:hAnsi="Times New Roman" w:cs="Times New Roman"/>
          <w:b/>
          <w:bCs/>
          <w:color w:val="000000"/>
          <w:sz w:val="24"/>
          <w:szCs w:val="24"/>
        </w:rPr>
        <w:t>4</w:t>
      </w:r>
      <w:r w:rsidRPr="003561AB">
        <w:rPr>
          <w:rFonts w:ascii="Times New Roman" w:eastAsia="Times New Roman" w:hAnsi="Times New Roman" w:cs="Times New Roman"/>
          <w:b/>
          <w:bCs/>
          <w:color w:val="000000"/>
          <w:sz w:val="24"/>
          <w:szCs w:val="24"/>
        </w:rPr>
        <w:t xml:space="preserve">. Environmental </w:t>
      </w:r>
      <w:r w:rsidR="00632E97">
        <w:rPr>
          <w:rFonts w:ascii="Times New Roman" w:eastAsia="Times New Roman" w:hAnsi="Times New Roman" w:cs="Times New Roman"/>
          <w:b/>
          <w:bCs/>
          <w:color w:val="000000"/>
          <w:sz w:val="24"/>
          <w:szCs w:val="24"/>
        </w:rPr>
        <w:t xml:space="preserve">and Social </w:t>
      </w:r>
      <w:r w:rsidRPr="003561AB">
        <w:rPr>
          <w:rFonts w:ascii="Times New Roman" w:eastAsia="Times New Roman" w:hAnsi="Times New Roman" w:cs="Times New Roman"/>
          <w:b/>
          <w:bCs/>
          <w:color w:val="000000"/>
          <w:sz w:val="24"/>
          <w:szCs w:val="24"/>
        </w:rPr>
        <w:t xml:space="preserve">Impact Assessment </w:t>
      </w:r>
    </w:p>
    <w:p w:rsidR="003561AB" w:rsidRPr="003561AB" w:rsidRDefault="003561AB" w:rsidP="003561AB">
      <w:pPr>
        <w:spacing w:after="0" w:line="240" w:lineRule="auto"/>
        <w:rPr>
          <w:rFonts w:ascii="Times New Roman" w:eastAsia="Times New Roman" w:hAnsi="Times New Roman" w:cs="Times New Roman"/>
          <w:sz w:val="24"/>
          <w:szCs w:val="24"/>
        </w:rPr>
      </w:pPr>
    </w:p>
    <w:p w:rsidR="003561AB" w:rsidRPr="003561AB" w:rsidRDefault="003561AB" w:rsidP="003561AB">
      <w:pPr>
        <w:spacing w:after="0" w:line="240" w:lineRule="auto"/>
        <w:jc w:val="both"/>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rPr>
        <w:t>E</w:t>
      </w:r>
      <w:r w:rsidR="00632E97">
        <w:rPr>
          <w:rFonts w:ascii="Times New Roman" w:eastAsia="Times New Roman" w:hAnsi="Times New Roman" w:cs="Times New Roman"/>
          <w:color w:val="000000"/>
          <w:sz w:val="24"/>
          <w:szCs w:val="24"/>
        </w:rPr>
        <w:t>S</w:t>
      </w:r>
      <w:r w:rsidRPr="003561AB">
        <w:rPr>
          <w:rFonts w:ascii="Times New Roman" w:eastAsia="Times New Roman" w:hAnsi="Times New Roman" w:cs="Times New Roman"/>
          <w:color w:val="000000"/>
          <w:sz w:val="24"/>
          <w:szCs w:val="24"/>
        </w:rPr>
        <w:t xml:space="preserve">IA </w:t>
      </w:r>
      <w:r w:rsidR="00B96451">
        <w:rPr>
          <w:rFonts w:ascii="Times New Roman" w:eastAsia="Times New Roman" w:hAnsi="Times New Roman" w:cs="Times New Roman"/>
          <w:color w:val="000000"/>
          <w:sz w:val="24"/>
          <w:szCs w:val="24"/>
        </w:rPr>
        <w:t xml:space="preserve">will </w:t>
      </w:r>
      <w:r w:rsidRPr="003561AB">
        <w:rPr>
          <w:rFonts w:ascii="Times New Roman" w:eastAsia="Times New Roman" w:hAnsi="Times New Roman" w:cs="Times New Roman"/>
          <w:color w:val="000000"/>
          <w:sz w:val="24"/>
          <w:szCs w:val="24"/>
        </w:rPr>
        <w:t xml:space="preserve">evaluate potential environmental </w:t>
      </w:r>
      <w:r w:rsidR="00B96451">
        <w:rPr>
          <w:rFonts w:ascii="Times New Roman" w:eastAsia="Times New Roman" w:hAnsi="Times New Roman" w:cs="Times New Roman"/>
          <w:color w:val="000000"/>
          <w:sz w:val="24"/>
          <w:szCs w:val="24"/>
        </w:rPr>
        <w:t xml:space="preserve">and social </w:t>
      </w:r>
      <w:r w:rsidRPr="003561AB">
        <w:rPr>
          <w:rFonts w:ascii="Times New Roman" w:eastAsia="Times New Roman" w:hAnsi="Times New Roman" w:cs="Times New Roman"/>
          <w:color w:val="000000"/>
          <w:sz w:val="24"/>
          <w:szCs w:val="24"/>
        </w:rPr>
        <w:t xml:space="preserve">risks </w:t>
      </w:r>
      <w:r w:rsidR="00B96451">
        <w:rPr>
          <w:rFonts w:ascii="Times New Roman" w:eastAsia="Times New Roman" w:hAnsi="Times New Roman" w:cs="Times New Roman"/>
          <w:color w:val="000000"/>
          <w:sz w:val="24"/>
          <w:szCs w:val="24"/>
        </w:rPr>
        <w:t xml:space="preserve">as well as the positive and negative </w:t>
      </w:r>
      <w:r w:rsidRPr="003561AB">
        <w:rPr>
          <w:rFonts w:ascii="Times New Roman" w:eastAsia="Times New Roman" w:hAnsi="Times New Roman" w:cs="Times New Roman"/>
          <w:color w:val="000000"/>
          <w:sz w:val="24"/>
          <w:szCs w:val="24"/>
        </w:rPr>
        <w:t xml:space="preserve">impacts of a specific </w:t>
      </w:r>
      <w:r w:rsidR="00B96451">
        <w:rPr>
          <w:rFonts w:ascii="Times New Roman" w:eastAsia="Times New Roman" w:hAnsi="Times New Roman" w:cs="Times New Roman"/>
          <w:color w:val="000000"/>
          <w:sz w:val="24"/>
          <w:szCs w:val="24"/>
        </w:rPr>
        <w:t>sub-</w:t>
      </w:r>
      <w:r w:rsidRPr="003561AB">
        <w:rPr>
          <w:rFonts w:ascii="Times New Roman" w:eastAsia="Times New Roman" w:hAnsi="Times New Roman" w:cs="Times New Roman"/>
          <w:color w:val="000000"/>
          <w:sz w:val="24"/>
          <w:szCs w:val="24"/>
        </w:rPr>
        <w:t xml:space="preserve">project in </w:t>
      </w:r>
      <w:r w:rsidR="00B96451">
        <w:rPr>
          <w:rFonts w:ascii="Times New Roman" w:eastAsia="Times New Roman" w:hAnsi="Times New Roman" w:cs="Times New Roman"/>
          <w:color w:val="000000"/>
          <w:sz w:val="24"/>
          <w:szCs w:val="24"/>
        </w:rPr>
        <w:t>the</w:t>
      </w:r>
      <w:r w:rsidRPr="003561AB">
        <w:rPr>
          <w:rFonts w:ascii="Times New Roman" w:eastAsia="Times New Roman" w:hAnsi="Times New Roman" w:cs="Times New Roman"/>
          <w:color w:val="000000"/>
          <w:sz w:val="24"/>
          <w:szCs w:val="24"/>
        </w:rPr>
        <w:t xml:space="preserve"> area of </w:t>
      </w:r>
      <w:r w:rsidR="00B96451">
        <w:rPr>
          <w:rFonts w:ascii="Times New Roman" w:eastAsia="Times New Roman" w:hAnsi="Times New Roman" w:cs="Times New Roman"/>
          <w:color w:val="000000"/>
          <w:sz w:val="24"/>
          <w:szCs w:val="24"/>
        </w:rPr>
        <w:t xml:space="preserve">its </w:t>
      </w:r>
      <w:r w:rsidRPr="003561AB">
        <w:rPr>
          <w:rFonts w:ascii="Times New Roman" w:eastAsia="Times New Roman" w:hAnsi="Times New Roman" w:cs="Times New Roman"/>
          <w:color w:val="000000"/>
          <w:sz w:val="24"/>
          <w:szCs w:val="24"/>
        </w:rPr>
        <w:t xml:space="preserve">influence, examine alternatives to the </w:t>
      </w:r>
      <w:r w:rsidR="00B96451">
        <w:rPr>
          <w:rFonts w:ascii="Times New Roman" w:eastAsia="Times New Roman" w:hAnsi="Times New Roman" w:cs="Times New Roman"/>
          <w:color w:val="000000"/>
          <w:sz w:val="24"/>
          <w:szCs w:val="24"/>
        </w:rPr>
        <w:t>sub-</w:t>
      </w:r>
      <w:r w:rsidRPr="003561AB">
        <w:rPr>
          <w:rFonts w:ascii="Times New Roman" w:eastAsia="Times New Roman" w:hAnsi="Times New Roman" w:cs="Times New Roman"/>
          <w:color w:val="000000"/>
          <w:sz w:val="24"/>
          <w:szCs w:val="24"/>
        </w:rPr>
        <w:t>project, identif</w:t>
      </w:r>
      <w:r w:rsidR="00B96451">
        <w:rPr>
          <w:rFonts w:ascii="Times New Roman" w:eastAsia="Times New Roman" w:hAnsi="Times New Roman" w:cs="Times New Roman"/>
          <w:color w:val="000000"/>
          <w:sz w:val="24"/>
          <w:szCs w:val="24"/>
        </w:rPr>
        <w:t>y</w:t>
      </w:r>
      <w:r w:rsidRPr="003561AB">
        <w:rPr>
          <w:rFonts w:ascii="Times New Roman" w:eastAsia="Times New Roman" w:hAnsi="Times New Roman" w:cs="Times New Roman"/>
          <w:color w:val="000000"/>
          <w:sz w:val="24"/>
          <w:szCs w:val="24"/>
        </w:rPr>
        <w:t xml:space="preserve"> ways of improving </w:t>
      </w:r>
      <w:r w:rsidR="00B96451">
        <w:rPr>
          <w:rFonts w:ascii="Times New Roman" w:eastAsia="Times New Roman" w:hAnsi="Times New Roman" w:cs="Times New Roman"/>
          <w:color w:val="000000"/>
          <w:sz w:val="24"/>
          <w:szCs w:val="24"/>
        </w:rPr>
        <w:t>sub-</w:t>
      </w:r>
      <w:r w:rsidRPr="003561AB">
        <w:rPr>
          <w:rFonts w:ascii="Times New Roman" w:eastAsia="Times New Roman" w:hAnsi="Times New Roman" w:cs="Times New Roman"/>
          <w:color w:val="000000"/>
          <w:sz w:val="24"/>
          <w:szCs w:val="24"/>
        </w:rPr>
        <w:t>project siting, planning, design, and implementation by preventing, minimizing, mitigating, or compensating for adverse environmental impacts and enhancing positive impacts. E</w:t>
      </w:r>
      <w:r w:rsidR="00632E97">
        <w:rPr>
          <w:rFonts w:ascii="Times New Roman" w:eastAsia="Times New Roman" w:hAnsi="Times New Roman" w:cs="Times New Roman"/>
          <w:color w:val="000000"/>
          <w:sz w:val="24"/>
          <w:szCs w:val="24"/>
        </w:rPr>
        <w:t>S</w:t>
      </w:r>
      <w:r w:rsidRPr="003561AB">
        <w:rPr>
          <w:rFonts w:ascii="Times New Roman" w:eastAsia="Times New Roman" w:hAnsi="Times New Roman" w:cs="Times New Roman"/>
          <w:color w:val="000000"/>
          <w:sz w:val="24"/>
          <w:szCs w:val="24"/>
        </w:rPr>
        <w:t xml:space="preserve">IA </w:t>
      </w:r>
      <w:r w:rsidR="00B96451">
        <w:rPr>
          <w:rFonts w:ascii="Times New Roman" w:eastAsia="Times New Roman" w:hAnsi="Times New Roman" w:cs="Times New Roman"/>
          <w:color w:val="000000"/>
          <w:sz w:val="24"/>
          <w:szCs w:val="24"/>
        </w:rPr>
        <w:t>will cover management and</w:t>
      </w:r>
      <w:r w:rsidRPr="003561AB">
        <w:rPr>
          <w:rFonts w:ascii="Times New Roman" w:eastAsia="Times New Roman" w:hAnsi="Times New Roman" w:cs="Times New Roman"/>
          <w:color w:val="000000"/>
          <w:sz w:val="24"/>
          <w:szCs w:val="24"/>
        </w:rPr>
        <w:t xml:space="preserve"> mitigati</w:t>
      </w:r>
      <w:r w:rsidR="00B96451">
        <w:rPr>
          <w:rFonts w:ascii="Times New Roman" w:eastAsia="Times New Roman" w:hAnsi="Times New Roman" w:cs="Times New Roman"/>
          <w:color w:val="000000"/>
          <w:sz w:val="24"/>
          <w:szCs w:val="24"/>
        </w:rPr>
        <w:t>o</w:t>
      </w:r>
      <w:r w:rsidRPr="003561AB">
        <w:rPr>
          <w:rFonts w:ascii="Times New Roman" w:eastAsia="Times New Roman" w:hAnsi="Times New Roman" w:cs="Times New Roman"/>
          <w:color w:val="000000"/>
          <w:sz w:val="24"/>
          <w:szCs w:val="24"/>
        </w:rPr>
        <w:t>n</w:t>
      </w:r>
      <w:r w:rsidR="00B96451">
        <w:rPr>
          <w:rFonts w:ascii="Times New Roman" w:eastAsia="Times New Roman" w:hAnsi="Times New Roman" w:cs="Times New Roman"/>
          <w:color w:val="000000"/>
          <w:sz w:val="24"/>
          <w:szCs w:val="24"/>
        </w:rPr>
        <w:t xml:space="preserve"> of</w:t>
      </w:r>
      <w:r w:rsidRPr="003561AB">
        <w:rPr>
          <w:rFonts w:ascii="Times New Roman" w:eastAsia="Times New Roman" w:hAnsi="Times New Roman" w:cs="Times New Roman"/>
          <w:color w:val="000000"/>
          <w:sz w:val="24"/>
          <w:szCs w:val="24"/>
        </w:rPr>
        <w:t xml:space="preserve"> adverse environmental </w:t>
      </w:r>
      <w:r w:rsidR="00B96451">
        <w:rPr>
          <w:rFonts w:ascii="Times New Roman" w:eastAsia="Times New Roman" w:hAnsi="Times New Roman" w:cs="Times New Roman"/>
          <w:color w:val="000000"/>
          <w:sz w:val="24"/>
          <w:szCs w:val="24"/>
        </w:rPr>
        <w:t xml:space="preserve">and social </w:t>
      </w:r>
      <w:r w:rsidRPr="003561AB">
        <w:rPr>
          <w:rFonts w:ascii="Times New Roman" w:eastAsia="Times New Roman" w:hAnsi="Times New Roman" w:cs="Times New Roman"/>
          <w:color w:val="000000"/>
          <w:sz w:val="24"/>
          <w:szCs w:val="24"/>
        </w:rPr>
        <w:t xml:space="preserve">impacts during the </w:t>
      </w:r>
      <w:r w:rsidR="00B96451">
        <w:rPr>
          <w:rFonts w:ascii="Times New Roman" w:eastAsia="Times New Roman" w:hAnsi="Times New Roman" w:cs="Times New Roman"/>
          <w:color w:val="000000"/>
          <w:sz w:val="24"/>
          <w:szCs w:val="24"/>
        </w:rPr>
        <w:t>construction and operation of infrastructure supported through implementation of sub-projects</w:t>
      </w:r>
      <w:r w:rsidRPr="003561AB">
        <w:rPr>
          <w:rFonts w:ascii="Times New Roman" w:eastAsia="Times New Roman" w:hAnsi="Times New Roman" w:cs="Times New Roman"/>
          <w:color w:val="000000"/>
          <w:sz w:val="24"/>
          <w:szCs w:val="24"/>
        </w:rPr>
        <w:t>.</w:t>
      </w:r>
    </w:p>
    <w:p w:rsidR="003561AB" w:rsidRPr="003561AB" w:rsidRDefault="003561AB" w:rsidP="003561AB">
      <w:pPr>
        <w:spacing w:after="0" w:line="240" w:lineRule="auto"/>
        <w:rPr>
          <w:rFonts w:ascii="Times New Roman" w:eastAsia="Times New Roman" w:hAnsi="Times New Roman" w:cs="Times New Roman"/>
          <w:sz w:val="24"/>
          <w:szCs w:val="24"/>
        </w:rPr>
      </w:pPr>
    </w:p>
    <w:p w:rsidR="003561AB" w:rsidRPr="003561AB" w:rsidRDefault="003561AB" w:rsidP="003561AB">
      <w:pPr>
        <w:spacing w:after="0" w:line="240" w:lineRule="auto"/>
        <w:jc w:val="both"/>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rPr>
        <w:t>E</w:t>
      </w:r>
      <w:r w:rsidR="00632E97">
        <w:rPr>
          <w:rFonts w:ascii="Times New Roman" w:eastAsia="Times New Roman" w:hAnsi="Times New Roman" w:cs="Times New Roman"/>
          <w:color w:val="000000"/>
          <w:sz w:val="24"/>
          <w:szCs w:val="24"/>
        </w:rPr>
        <w:t>S</w:t>
      </w:r>
      <w:r w:rsidRPr="003561AB">
        <w:rPr>
          <w:rFonts w:ascii="Times New Roman" w:eastAsia="Times New Roman" w:hAnsi="Times New Roman" w:cs="Times New Roman"/>
          <w:color w:val="000000"/>
          <w:sz w:val="24"/>
          <w:szCs w:val="24"/>
        </w:rPr>
        <w:t>IA should:</w:t>
      </w:r>
    </w:p>
    <w:p w:rsidR="003561AB" w:rsidRPr="003561AB" w:rsidRDefault="003561AB" w:rsidP="003561AB">
      <w:pPr>
        <w:spacing w:after="0" w:line="240" w:lineRule="auto"/>
        <w:rPr>
          <w:rFonts w:ascii="Times New Roman" w:eastAsia="Times New Roman" w:hAnsi="Times New Roman" w:cs="Times New Roman"/>
          <w:sz w:val="24"/>
          <w:szCs w:val="24"/>
        </w:rPr>
      </w:pPr>
    </w:p>
    <w:p w:rsidR="003561AB" w:rsidRPr="003561AB" w:rsidRDefault="003561AB" w:rsidP="003561AB">
      <w:pPr>
        <w:numPr>
          <w:ilvl w:val="0"/>
          <w:numId w:val="1"/>
        </w:numPr>
        <w:spacing w:after="120" w:line="240" w:lineRule="auto"/>
        <w:ind w:left="144"/>
        <w:jc w:val="both"/>
        <w:textAlignment w:val="baseline"/>
        <w:rPr>
          <w:rFonts w:ascii="Arial" w:eastAsia="Times New Roman" w:hAnsi="Arial" w:cs="Arial"/>
          <w:color w:val="000000"/>
          <w:sz w:val="24"/>
          <w:szCs w:val="24"/>
        </w:rPr>
      </w:pPr>
      <w:r w:rsidRPr="003561AB">
        <w:rPr>
          <w:rFonts w:ascii="Times New Roman" w:eastAsia="Times New Roman" w:hAnsi="Times New Roman" w:cs="Times New Roman"/>
          <w:color w:val="000000"/>
          <w:sz w:val="24"/>
          <w:szCs w:val="24"/>
        </w:rPr>
        <w:t xml:space="preserve">be initiated as early as possible in the project cycle development and be integrated closely with the economic, financial, institutional, social, and technical analyses of a proposed </w:t>
      </w:r>
      <w:r w:rsidR="00B96451">
        <w:rPr>
          <w:rFonts w:ascii="Times New Roman" w:eastAsia="Times New Roman" w:hAnsi="Times New Roman" w:cs="Times New Roman"/>
          <w:color w:val="000000"/>
          <w:sz w:val="24"/>
          <w:szCs w:val="24"/>
        </w:rPr>
        <w:t>sub-</w:t>
      </w:r>
      <w:r w:rsidRPr="003561AB">
        <w:rPr>
          <w:rFonts w:ascii="Times New Roman" w:eastAsia="Times New Roman" w:hAnsi="Times New Roman" w:cs="Times New Roman"/>
          <w:color w:val="000000"/>
          <w:sz w:val="24"/>
          <w:szCs w:val="24"/>
        </w:rPr>
        <w:t>project;</w:t>
      </w:r>
    </w:p>
    <w:p w:rsidR="003561AB" w:rsidRPr="003561AB" w:rsidRDefault="00B96451" w:rsidP="003561AB">
      <w:pPr>
        <w:numPr>
          <w:ilvl w:val="0"/>
          <w:numId w:val="1"/>
        </w:numPr>
        <w:spacing w:after="120" w:line="240" w:lineRule="auto"/>
        <w:ind w:left="144"/>
        <w:jc w:val="both"/>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considerimportant components of </w:t>
      </w:r>
      <w:r w:rsidR="003561AB" w:rsidRPr="003561AB">
        <w:rPr>
          <w:rFonts w:ascii="Times New Roman" w:eastAsia="Times New Roman" w:hAnsi="Times New Roman" w:cs="Times New Roman"/>
          <w:color w:val="000000"/>
          <w:sz w:val="24"/>
          <w:szCs w:val="24"/>
        </w:rPr>
        <w:t>the natural environment (air, water, land</w:t>
      </w:r>
      <w:r>
        <w:rPr>
          <w:rFonts w:ascii="Times New Roman" w:eastAsia="Times New Roman" w:hAnsi="Times New Roman" w:cs="Times New Roman"/>
          <w:color w:val="000000"/>
          <w:sz w:val="24"/>
          <w:szCs w:val="24"/>
        </w:rPr>
        <w:t>, biodiversity</w:t>
      </w:r>
      <w:r w:rsidR="003561AB" w:rsidRPr="003561AB">
        <w:rPr>
          <w:rFonts w:ascii="Times New Roman" w:eastAsia="Times New Roman" w:hAnsi="Times New Roman" w:cs="Times New Roman"/>
          <w:color w:val="000000"/>
          <w:sz w:val="24"/>
          <w:szCs w:val="24"/>
        </w:rPr>
        <w:t xml:space="preserve"> and ecosystems), social aspects (human health and safety, access to natural resources and to public services, vulnerability, </w:t>
      </w:r>
      <w:r>
        <w:rPr>
          <w:rFonts w:ascii="Times New Roman" w:eastAsia="Times New Roman" w:hAnsi="Times New Roman" w:cs="Times New Roman"/>
          <w:color w:val="000000"/>
          <w:sz w:val="24"/>
          <w:szCs w:val="24"/>
        </w:rPr>
        <w:t xml:space="preserve">gender, equity, </w:t>
      </w:r>
      <w:r w:rsidR="003561AB" w:rsidRPr="003561AB">
        <w:rPr>
          <w:rFonts w:ascii="Times New Roman" w:eastAsia="Times New Roman" w:hAnsi="Times New Roman" w:cs="Times New Roman"/>
          <w:color w:val="000000"/>
          <w:sz w:val="24"/>
          <w:szCs w:val="24"/>
        </w:rPr>
        <w:t>etc.) and cultural values, as well as trans-boundary and global environmental aspects;</w:t>
      </w:r>
    </w:p>
    <w:p w:rsidR="003561AB" w:rsidRPr="003561AB" w:rsidRDefault="003561AB" w:rsidP="003561AB">
      <w:pPr>
        <w:numPr>
          <w:ilvl w:val="0"/>
          <w:numId w:val="1"/>
        </w:numPr>
        <w:spacing w:after="0" w:line="240" w:lineRule="auto"/>
        <w:ind w:left="144"/>
        <w:jc w:val="both"/>
        <w:textAlignment w:val="baseline"/>
        <w:rPr>
          <w:rFonts w:ascii="Arial" w:eastAsia="Times New Roman" w:hAnsi="Arial" w:cs="Arial"/>
          <w:color w:val="000000"/>
          <w:sz w:val="24"/>
          <w:szCs w:val="24"/>
        </w:rPr>
      </w:pPr>
      <w:r w:rsidRPr="003561AB">
        <w:rPr>
          <w:rFonts w:ascii="Times New Roman" w:eastAsia="Times New Roman" w:hAnsi="Times New Roman" w:cs="Times New Roman"/>
          <w:color w:val="000000"/>
          <w:sz w:val="24"/>
          <w:szCs w:val="24"/>
        </w:rPr>
        <w:t xml:space="preserve">take into account specific host-country conditions: the findings of environmental studies, National Environmental Action Plans, national legislation, </w:t>
      </w:r>
      <w:r w:rsidR="0098332F">
        <w:rPr>
          <w:rFonts w:ascii="Times New Roman" w:eastAsia="Times New Roman" w:hAnsi="Times New Roman" w:cs="Times New Roman"/>
          <w:color w:val="000000"/>
          <w:sz w:val="24"/>
          <w:szCs w:val="24"/>
        </w:rPr>
        <w:t>institutional capacity of the project implementing entity and of the State inspection agencies</w:t>
      </w:r>
      <w:r w:rsidRPr="003561AB">
        <w:rPr>
          <w:rFonts w:ascii="Times New Roman" w:eastAsia="Times New Roman" w:hAnsi="Times New Roman" w:cs="Times New Roman"/>
          <w:color w:val="000000"/>
          <w:sz w:val="24"/>
          <w:szCs w:val="24"/>
        </w:rPr>
        <w:t xml:space="preserve"> as they relate to managing environmental and social impacts, and obligations of the country under relevant international environmental treaties and agreements.</w:t>
      </w:r>
    </w:p>
    <w:p w:rsidR="003561AB" w:rsidRPr="003561AB" w:rsidRDefault="003561AB" w:rsidP="003561AB">
      <w:pPr>
        <w:spacing w:after="0" w:line="240" w:lineRule="auto"/>
        <w:rPr>
          <w:rFonts w:ascii="Times New Roman" w:eastAsia="Times New Roman" w:hAnsi="Times New Roman" w:cs="Times New Roman"/>
          <w:sz w:val="24"/>
          <w:szCs w:val="24"/>
        </w:rPr>
      </w:pPr>
    </w:p>
    <w:p w:rsidR="003561AB" w:rsidRDefault="00D53147" w:rsidP="003561A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f</w:t>
      </w:r>
      <w:r w:rsidR="00AE66D2">
        <w:rPr>
          <w:rFonts w:ascii="Times New Roman" w:eastAsia="Times New Roman" w:hAnsi="Times New Roman" w:cs="Times New Roman"/>
          <w:sz w:val="24"/>
          <w:szCs w:val="24"/>
        </w:rPr>
        <w:t xml:space="preserve">ull ESIA </w:t>
      </w:r>
      <w:r>
        <w:rPr>
          <w:rFonts w:ascii="Times New Roman" w:eastAsia="Times New Roman" w:hAnsi="Times New Roman" w:cs="Times New Roman"/>
          <w:sz w:val="24"/>
          <w:szCs w:val="24"/>
        </w:rPr>
        <w:t xml:space="preserve">should be carried outfor a sub-project </w:t>
      </w:r>
      <w:r w:rsidR="00573E42">
        <w:rPr>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although being classified as environmental category B, it carries relatively high risks, and if its adverse impacts are not well known upfront. A full ESIA report should be prepared, also, if the </w:t>
      </w:r>
      <w:r w:rsidR="00573E42" w:rsidRPr="00AE66D2">
        <w:rPr>
          <w:rFonts w:ascii="Times New Roman" w:eastAsia="Times New Roman" w:hAnsi="Times New Roman" w:cs="Times New Roman"/>
          <w:color w:val="000000"/>
          <w:sz w:val="24"/>
          <w:szCs w:val="24"/>
        </w:rPr>
        <w:t xml:space="preserve">Georgian legislation </w:t>
      </w:r>
      <w:r>
        <w:rPr>
          <w:rFonts w:ascii="Times New Roman" w:eastAsia="Times New Roman" w:hAnsi="Times New Roman" w:cs="Times New Roman"/>
          <w:color w:val="000000"/>
          <w:sz w:val="24"/>
          <w:szCs w:val="24"/>
        </w:rPr>
        <w:t xml:space="preserve">requires State </w:t>
      </w:r>
      <w:r w:rsidR="00573E42" w:rsidRPr="00AE66D2">
        <w:rPr>
          <w:rFonts w:ascii="Times New Roman" w:eastAsia="Times New Roman" w:hAnsi="Times New Roman" w:cs="Times New Roman"/>
          <w:color w:val="000000"/>
          <w:sz w:val="24"/>
          <w:szCs w:val="24"/>
        </w:rPr>
        <w:t xml:space="preserve">ecological examination and </w:t>
      </w:r>
      <w:r>
        <w:rPr>
          <w:rFonts w:ascii="Times New Roman" w:eastAsia="Times New Roman" w:hAnsi="Times New Roman" w:cs="Times New Roman"/>
          <w:color w:val="000000"/>
          <w:sz w:val="24"/>
          <w:szCs w:val="24"/>
        </w:rPr>
        <w:t>environmental permitting for a sub-project</w:t>
      </w:r>
      <w:r w:rsidR="00573E42">
        <w:rPr>
          <w:rFonts w:ascii="Times New Roman" w:eastAsia="Times New Roman" w:hAnsi="Times New Roman" w:cs="Times New Roman"/>
          <w:color w:val="000000"/>
          <w:sz w:val="24"/>
          <w:szCs w:val="24"/>
        </w:rPr>
        <w:t>.</w:t>
      </w:r>
    </w:p>
    <w:p w:rsidR="00A42C32" w:rsidRDefault="004A0453" w:rsidP="00D531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self-standing EMP may be developed for a sub-project if its screening reveals that the associated environmental and social risks are low and the potential negative impacts are well known upfront.The World Bank has developed a simplified Environmental Management Plan Checklist for Small Construction and Rehabilitation Activities, which is recommended for use while preparing self-standing EMPs for low risk sub-projects. </w:t>
      </w:r>
    </w:p>
    <w:p w:rsidR="00D53147" w:rsidRDefault="00D53147" w:rsidP="00D53147">
      <w:pPr>
        <w:spacing w:after="0" w:line="240" w:lineRule="auto"/>
        <w:jc w:val="both"/>
        <w:rPr>
          <w:rFonts w:ascii="Times New Roman" w:eastAsia="Times New Roman" w:hAnsi="Times New Roman" w:cs="Times New Roman"/>
          <w:sz w:val="24"/>
          <w:szCs w:val="24"/>
        </w:rPr>
      </w:pPr>
    </w:p>
    <w:p w:rsidR="004A0453" w:rsidRDefault="004A0453" w:rsidP="00D531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suggested outline of an E</w:t>
      </w:r>
      <w:r w:rsidR="00632E9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IA report and the </w:t>
      </w:r>
      <w:r w:rsidR="00D53147">
        <w:rPr>
          <w:rFonts w:ascii="Times New Roman" w:eastAsia="Times New Roman" w:hAnsi="Times New Roman" w:cs="Times New Roman"/>
          <w:sz w:val="24"/>
          <w:szCs w:val="24"/>
        </w:rPr>
        <w:t xml:space="preserve">template of an </w:t>
      </w:r>
      <w:r>
        <w:rPr>
          <w:rFonts w:ascii="Times New Roman" w:eastAsia="Times New Roman" w:hAnsi="Times New Roman" w:cs="Times New Roman"/>
          <w:sz w:val="24"/>
          <w:szCs w:val="24"/>
        </w:rPr>
        <w:t>EMP Checklist are both a</w:t>
      </w:r>
      <w:r w:rsidR="002D09B9">
        <w:rPr>
          <w:rFonts w:ascii="Times New Roman" w:eastAsia="Times New Roman" w:hAnsi="Times New Roman" w:cs="Times New Roman"/>
          <w:sz w:val="24"/>
          <w:szCs w:val="24"/>
        </w:rPr>
        <w:t>ttached</w:t>
      </w:r>
      <w:r>
        <w:rPr>
          <w:rFonts w:ascii="Times New Roman" w:eastAsia="Times New Roman" w:hAnsi="Times New Roman" w:cs="Times New Roman"/>
          <w:sz w:val="24"/>
          <w:szCs w:val="24"/>
        </w:rPr>
        <w:t xml:space="preserve"> to this </w:t>
      </w:r>
      <w:r w:rsidR="00632E97">
        <w:rPr>
          <w:rFonts w:ascii="Times New Roman" w:eastAsia="Times New Roman" w:hAnsi="Times New Roman" w:cs="Times New Roman"/>
          <w:sz w:val="24"/>
          <w:szCs w:val="24"/>
        </w:rPr>
        <w:t>ESMF</w:t>
      </w:r>
      <w:r>
        <w:rPr>
          <w:rFonts w:ascii="Times New Roman" w:eastAsia="Times New Roman" w:hAnsi="Times New Roman" w:cs="Times New Roman"/>
          <w:sz w:val="24"/>
          <w:szCs w:val="24"/>
        </w:rPr>
        <w:t>.</w:t>
      </w:r>
    </w:p>
    <w:p w:rsidR="00B96451" w:rsidRDefault="00B96451" w:rsidP="00D53147">
      <w:pPr>
        <w:spacing w:after="0" w:line="240" w:lineRule="auto"/>
        <w:jc w:val="both"/>
        <w:rPr>
          <w:rFonts w:ascii="Times New Roman" w:eastAsia="Times New Roman" w:hAnsi="Times New Roman" w:cs="Times New Roman"/>
          <w:b/>
          <w:bCs/>
          <w:color w:val="000000"/>
          <w:sz w:val="24"/>
          <w:szCs w:val="24"/>
        </w:rPr>
      </w:pPr>
    </w:p>
    <w:p w:rsidR="00D53147" w:rsidRDefault="00D53147" w:rsidP="00D53147">
      <w:pPr>
        <w:spacing w:after="0" w:line="240" w:lineRule="auto"/>
        <w:jc w:val="both"/>
        <w:rPr>
          <w:rFonts w:ascii="Times New Roman" w:eastAsia="Times New Roman" w:hAnsi="Times New Roman" w:cs="Times New Roman"/>
          <w:b/>
          <w:bCs/>
          <w:color w:val="000000"/>
          <w:sz w:val="24"/>
          <w:szCs w:val="24"/>
        </w:rPr>
      </w:pPr>
    </w:p>
    <w:p w:rsidR="003561AB" w:rsidRDefault="001F75FF" w:rsidP="00D53147">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1.5 </w:t>
      </w:r>
      <w:r w:rsidR="003561AB" w:rsidRPr="003561AB">
        <w:rPr>
          <w:rFonts w:ascii="Times New Roman" w:eastAsia="Times New Roman" w:hAnsi="Times New Roman" w:cs="Times New Roman"/>
          <w:b/>
          <w:bCs/>
          <w:color w:val="000000"/>
          <w:sz w:val="24"/>
          <w:szCs w:val="24"/>
        </w:rPr>
        <w:t>Public Consultation</w:t>
      </w:r>
    </w:p>
    <w:p w:rsidR="00D53147" w:rsidRPr="003561AB" w:rsidRDefault="00D53147" w:rsidP="00D53147">
      <w:pPr>
        <w:spacing w:after="0" w:line="240" w:lineRule="auto"/>
        <w:jc w:val="both"/>
        <w:rPr>
          <w:rFonts w:ascii="Arial" w:eastAsia="Times New Roman" w:hAnsi="Arial" w:cs="Arial"/>
          <w:color w:val="000000"/>
          <w:sz w:val="24"/>
          <w:szCs w:val="24"/>
        </w:rPr>
      </w:pPr>
    </w:p>
    <w:p w:rsidR="003561AB" w:rsidRPr="003561AB" w:rsidRDefault="003561AB" w:rsidP="00D53147">
      <w:pPr>
        <w:spacing w:after="0" w:line="240" w:lineRule="auto"/>
        <w:jc w:val="both"/>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rPr>
        <w:t>Consistent with the World Bank’s principles of a host-country ownership of the projects implemented under its Compact, MDF will ensure meaningful public consultation in the process of E</w:t>
      </w:r>
      <w:r w:rsidR="00AE66D2">
        <w:rPr>
          <w:rFonts w:ascii="Times New Roman" w:eastAsia="Times New Roman" w:hAnsi="Times New Roman" w:cs="Times New Roman"/>
          <w:color w:val="000000"/>
          <w:sz w:val="24"/>
          <w:szCs w:val="24"/>
        </w:rPr>
        <w:t>S</w:t>
      </w:r>
      <w:r w:rsidRPr="003561AB">
        <w:rPr>
          <w:rFonts w:ascii="Times New Roman" w:eastAsia="Times New Roman" w:hAnsi="Times New Roman" w:cs="Times New Roman"/>
          <w:color w:val="000000"/>
          <w:sz w:val="24"/>
          <w:szCs w:val="24"/>
        </w:rPr>
        <w:t xml:space="preserve">IA. For Category B </w:t>
      </w:r>
      <w:r w:rsidR="00D53147">
        <w:rPr>
          <w:rFonts w:ascii="Times New Roman" w:eastAsia="Times New Roman" w:hAnsi="Times New Roman" w:cs="Times New Roman"/>
          <w:color w:val="000000"/>
          <w:sz w:val="24"/>
          <w:szCs w:val="24"/>
        </w:rPr>
        <w:t>sub-</w:t>
      </w:r>
      <w:r w:rsidRPr="003561AB">
        <w:rPr>
          <w:rFonts w:ascii="Times New Roman" w:eastAsia="Times New Roman" w:hAnsi="Times New Roman" w:cs="Times New Roman"/>
          <w:color w:val="000000"/>
          <w:sz w:val="24"/>
          <w:szCs w:val="24"/>
        </w:rPr>
        <w:t>projects</w:t>
      </w:r>
      <w:r w:rsidR="00D53147">
        <w:rPr>
          <w:rFonts w:ascii="Times New Roman" w:eastAsia="Times New Roman" w:hAnsi="Times New Roman" w:cs="Times New Roman"/>
          <w:color w:val="000000"/>
          <w:sz w:val="24"/>
          <w:szCs w:val="24"/>
        </w:rPr>
        <w:t>,</w:t>
      </w:r>
      <w:r w:rsidRPr="003561AB">
        <w:rPr>
          <w:rFonts w:ascii="Times New Roman" w:eastAsia="Times New Roman" w:hAnsi="Times New Roman" w:cs="Times New Roman"/>
          <w:color w:val="000000"/>
          <w:sz w:val="24"/>
          <w:szCs w:val="24"/>
        </w:rPr>
        <w:t xml:space="preserve"> at least one public consultation meeting </w:t>
      </w:r>
      <w:r w:rsidR="004A0453">
        <w:rPr>
          <w:rFonts w:ascii="Times New Roman" w:eastAsia="Times New Roman" w:hAnsi="Times New Roman" w:cs="Times New Roman"/>
          <w:color w:val="000000"/>
          <w:sz w:val="24"/>
          <w:szCs w:val="24"/>
        </w:rPr>
        <w:t>shall</w:t>
      </w:r>
      <w:r w:rsidRPr="003561AB">
        <w:rPr>
          <w:rFonts w:ascii="Times New Roman" w:eastAsia="Times New Roman" w:hAnsi="Times New Roman" w:cs="Times New Roman"/>
          <w:color w:val="000000"/>
          <w:sz w:val="24"/>
          <w:szCs w:val="24"/>
        </w:rPr>
        <w:t xml:space="preserve"> be held. Information on the stakeholder meetings will be announced in advance and draft documents to be discussed will be placed in a public domain. MDF will receive feedback from public consultations and ensure incorporation of relevant comments in the E</w:t>
      </w:r>
      <w:r w:rsidR="00632E97">
        <w:rPr>
          <w:rFonts w:ascii="Times New Roman" w:eastAsia="Times New Roman" w:hAnsi="Times New Roman" w:cs="Times New Roman"/>
          <w:color w:val="000000"/>
          <w:sz w:val="24"/>
          <w:szCs w:val="24"/>
        </w:rPr>
        <w:t>S</w:t>
      </w:r>
      <w:r w:rsidRPr="003561AB">
        <w:rPr>
          <w:rFonts w:ascii="Times New Roman" w:eastAsia="Times New Roman" w:hAnsi="Times New Roman" w:cs="Times New Roman"/>
          <w:color w:val="000000"/>
          <w:sz w:val="24"/>
          <w:szCs w:val="24"/>
        </w:rPr>
        <w:t>IA reports</w:t>
      </w:r>
      <w:r w:rsidR="004A0453">
        <w:rPr>
          <w:rFonts w:ascii="Times New Roman" w:eastAsia="Times New Roman" w:hAnsi="Times New Roman" w:cs="Times New Roman"/>
          <w:color w:val="000000"/>
          <w:sz w:val="24"/>
          <w:szCs w:val="24"/>
        </w:rPr>
        <w:t xml:space="preserve"> and EMPs</w:t>
      </w:r>
      <w:r w:rsidRPr="003561AB">
        <w:rPr>
          <w:rFonts w:ascii="Times New Roman" w:eastAsia="Times New Roman" w:hAnsi="Times New Roman" w:cs="Times New Roman"/>
          <w:color w:val="000000"/>
          <w:sz w:val="24"/>
          <w:szCs w:val="24"/>
        </w:rPr>
        <w:t>.</w:t>
      </w:r>
      <w:r w:rsidR="004A0453">
        <w:rPr>
          <w:rFonts w:ascii="Times New Roman" w:eastAsia="Times New Roman" w:hAnsi="Times New Roman" w:cs="Times New Roman"/>
          <w:color w:val="000000"/>
          <w:sz w:val="24"/>
          <w:szCs w:val="24"/>
        </w:rPr>
        <w:t xml:space="preserve"> All E</w:t>
      </w:r>
      <w:r w:rsidR="00632E97">
        <w:rPr>
          <w:rFonts w:ascii="Times New Roman" w:eastAsia="Times New Roman" w:hAnsi="Times New Roman" w:cs="Times New Roman"/>
          <w:color w:val="000000"/>
          <w:sz w:val="24"/>
          <w:szCs w:val="24"/>
        </w:rPr>
        <w:t>S</w:t>
      </w:r>
      <w:r w:rsidR="004A0453">
        <w:rPr>
          <w:rFonts w:ascii="Times New Roman" w:eastAsia="Times New Roman" w:hAnsi="Times New Roman" w:cs="Times New Roman"/>
          <w:color w:val="000000"/>
          <w:sz w:val="24"/>
          <w:szCs w:val="24"/>
        </w:rPr>
        <w:t xml:space="preserve">IA reports and EMPs shall have documents on the stakeholder consultation process attached </w:t>
      </w:r>
      <w:r w:rsidR="002D09B9">
        <w:rPr>
          <w:rFonts w:ascii="Times New Roman" w:eastAsia="Times New Roman" w:hAnsi="Times New Roman" w:cs="Times New Roman"/>
          <w:color w:val="000000"/>
          <w:sz w:val="24"/>
          <w:szCs w:val="24"/>
        </w:rPr>
        <w:t xml:space="preserve">to them in order </w:t>
      </w:r>
      <w:r w:rsidR="004A0453">
        <w:rPr>
          <w:rFonts w:ascii="Times New Roman" w:eastAsia="Times New Roman" w:hAnsi="Times New Roman" w:cs="Times New Roman"/>
          <w:color w:val="000000"/>
          <w:sz w:val="24"/>
          <w:szCs w:val="24"/>
        </w:rPr>
        <w:t>to get final approv</w:t>
      </w:r>
      <w:r w:rsidR="00D53147">
        <w:rPr>
          <w:rFonts w:ascii="Times New Roman" w:eastAsia="Times New Roman" w:hAnsi="Times New Roman" w:cs="Times New Roman"/>
          <w:color w:val="000000"/>
          <w:sz w:val="24"/>
          <w:szCs w:val="24"/>
        </w:rPr>
        <w:t>al</w:t>
      </w:r>
      <w:r w:rsidR="004A0453">
        <w:rPr>
          <w:rFonts w:ascii="Times New Roman" w:eastAsia="Times New Roman" w:hAnsi="Times New Roman" w:cs="Times New Roman"/>
          <w:color w:val="000000"/>
          <w:sz w:val="24"/>
          <w:szCs w:val="24"/>
        </w:rPr>
        <w:t>.</w:t>
      </w:r>
    </w:p>
    <w:p w:rsidR="003561AB" w:rsidRDefault="003561AB" w:rsidP="00D53147">
      <w:pPr>
        <w:spacing w:after="0" w:line="240" w:lineRule="auto"/>
        <w:rPr>
          <w:rFonts w:ascii="Times New Roman" w:eastAsia="Times New Roman" w:hAnsi="Times New Roman" w:cs="Times New Roman"/>
          <w:sz w:val="24"/>
          <w:szCs w:val="24"/>
        </w:rPr>
      </w:pPr>
    </w:p>
    <w:p w:rsidR="00D53147" w:rsidRDefault="00D53147" w:rsidP="00D53147">
      <w:pPr>
        <w:spacing w:after="0" w:line="240" w:lineRule="auto"/>
        <w:jc w:val="both"/>
        <w:textAlignment w:val="baseline"/>
        <w:rPr>
          <w:rFonts w:ascii="Times New Roman" w:eastAsia="Times New Roman" w:hAnsi="Times New Roman" w:cs="Times New Roman"/>
          <w:b/>
          <w:sz w:val="24"/>
          <w:szCs w:val="24"/>
        </w:rPr>
      </w:pPr>
    </w:p>
    <w:p w:rsidR="001F75FF" w:rsidRDefault="001F75FF" w:rsidP="00D53147">
      <w:pPr>
        <w:spacing w:after="0" w:line="240" w:lineRule="auto"/>
        <w:jc w:val="both"/>
        <w:textAlignment w:val="baseline"/>
        <w:rPr>
          <w:rFonts w:ascii="Times New Roman" w:eastAsia="Times New Roman" w:hAnsi="Times New Roman" w:cs="Times New Roman"/>
          <w:b/>
          <w:bCs/>
          <w:color w:val="000000"/>
          <w:sz w:val="24"/>
          <w:szCs w:val="24"/>
        </w:rPr>
      </w:pPr>
      <w:r w:rsidRPr="001F75FF">
        <w:rPr>
          <w:rFonts w:ascii="Times New Roman" w:eastAsia="Times New Roman" w:hAnsi="Times New Roman" w:cs="Times New Roman"/>
          <w:b/>
          <w:sz w:val="24"/>
          <w:szCs w:val="24"/>
        </w:rPr>
        <w:t>1.6</w:t>
      </w:r>
      <w:r w:rsidRPr="003561AB">
        <w:rPr>
          <w:rFonts w:ascii="Times New Roman" w:eastAsia="Times New Roman" w:hAnsi="Times New Roman" w:cs="Times New Roman"/>
          <w:b/>
          <w:bCs/>
          <w:color w:val="000000"/>
          <w:sz w:val="24"/>
          <w:szCs w:val="24"/>
        </w:rPr>
        <w:t>Monitoring</w:t>
      </w:r>
    </w:p>
    <w:p w:rsidR="001F75FF" w:rsidRPr="003561AB" w:rsidRDefault="001F75FF" w:rsidP="00D53147">
      <w:pPr>
        <w:spacing w:after="0" w:line="240" w:lineRule="auto"/>
        <w:jc w:val="both"/>
        <w:textAlignment w:val="baseline"/>
        <w:rPr>
          <w:rFonts w:ascii="Arial" w:eastAsia="Times New Roman" w:hAnsi="Arial" w:cs="Arial"/>
          <w:color w:val="000000"/>
          <w:sz w:val="24"/>
          <w:szCs w:val="24"/>
        </w:rPr>
      </w:pPr>
    </w:p>
    <w:p w:rsidR="003561AB" w:rsidRPr="003561AB" w:rsidRDefault="003561AB" w:rsidP="00D53147">
      <w:pPr>
        <w:spacing w:after="0" w:line="240" w:lineRule="auto"/>
        <w:jc w:val="both"/>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rPr>
        <w:t xml:space="preserve">Environmental monitoring will be an integral part of MDF’s monitoring work during the supervision of </w:t>
      </w:r>
      <w:r w:rsidR="004A0453">
        <w:rPr>
          <w:rFonts w:ascii="Times New Roman" w:eastAsia="Times New Roman" w:hAnsi="Times New Roman" w:cs="Times New Roman"/>
          <w:color w:val="000000"/>
          <w:sz w:val="24"/>
          <w:szCs w:val="24"/>
        </w:rPr>
        <w:t>sub-</w:t>
      </w:r>
      <w:r w:rsidRPr="003561AB">
        <w:rPr>
          <w:rFonts w:ascii="Times New Roman" w:eastAsia="Times New Roman" w:hAnsi="Times New Roman" w:cs="Times New Roman"/>
          <w:color w:val="000000"/>
          <w:sz w:val="24"/>
          <w:szCs w:val="24"/>
        </w:rPr>
        <w:t xml:space="preserve">projects under implementation. MDF will be responsible </w:t>
      </w:r>
      <w:r w:rsidR="004A0453">
        <w:rPr>
          <w:rFonts w:ascii="Times New Roman" w:eastAsia="Times New Roman" w:hAnsi="Times New Roman" w:cs="Times New Roman"/>
          <w:color w:val="000000"/>
          <w:sz w:val="24"/>
          <w:szCs w:val="24"/>
        </w:rPr>
        <w:t>f</w:t>
      </w:r>
      <w:r w:rsidRPr="003561AB">
        <w:rPr>
          <w:rFonts w:ascii="Times New Roman" w:eastAsia="Times New Roman" w:hAnsi="Times New Roman" w:cs="Times New Roman"/>
          <w:color w:val="000000"/>
          <w:sz w:val="24"/>
          <w:szCs w:val="24"/>
        </w:rPr>
        <w:t>o</w:t>
      </w:r>
      <w:r w:rsidR="004A0453">
        <w:rPr>
          <w:rFonts w:ascii="Times New Roman" w:eastAsia="Times New Roman" w:hAnsi="Times New Roman" w:cs="Times New Roman"/>
          <w:color w:val="000000"/>
          <w:sz w:val="24"/>
          <w:szCs w:val="24"/>
        </w:rPr>
        <w:t>r</w:t>
      </w:r>
      <w:r w:rsidRPr="003561AB">
        <w:rPr>
          <w:rFonts w:ascii="Times New Roman" w:eastAsia="Times New Roman" w:hAnsi="Times New Roman" w:cs="Times New Roman"/>
          <w:color w:val="000000"/>
          <w:sz w:val="24"/>
          <w:szCs w:val="24"/>
        </w:rPr>
        <w:t xml:space="preserve"> ensur</w:t>
      </w:r>
      <w:r w:rsidR="004A0453">
        <w:rPr>
          <w:rFonts w:ascii="Times New Roman" w:eastAsia="Times New Roman" w:hAnsi="Times New Roman" w:cs="Times New Roman"/>
          <w:color w:val="000000"/>
          <w:sz w:val="24"/>
          <w:szCs w:val="24"/>
        </w:rPr>
        <w:t>ing</w:t>
      </w:r>
      <w:r w:rsidRPr="003561AB">
        <w:rPr>
          <w:rFonts w:ascii="Times New Roman" w:eastAsia="Times New Roman" w:hAnsi="Times New Roman" w:cs="Times New Roman"/>
          <w:color w:val="000000"/>
          <w:sz w:val="24"/>
          <w:szCs w:val="24"/>
        </w:rPr>
        <w:t xml:space="preserve"> that on-site managers of works contractors are familiar with EMPs and instruct workers/personnel on the compliance with these EMPs. MDF will demand from works contractors timely submission of environmental permits for the operation of asphalt plants (if owned); licenses for the extraction of rock, gravel, and sand (if operating quarries); and written agreements with local authorities on the disposal of waste. MDF will conduct regular on-site monitoring of civil works to verify contractors’ adherence to the requirements set out in EMPs, to identify any outstanding environmental issues or risks, and to ensure proper application of the prescribed remedial actions. In case of recorded incompliance with EMPs, MDF will instruct contractors on the corrective measures and closely monitor their further progress.</w:t>
      </w:r>
    </w:p>
    <w:p w:rsidR="003561AB" w:rsidRDefault="003561AB" w:rsidP="00D53147">
      <w:pPr>
        <w:spacing w:after="0" w:line="240" w:lineRule="auto"/>
        <w:rPr>
          <w:rFonts w:ascii="Times New Roman" w:eastAsia="Times New Roman" w:hAnsi="Times New Roman" w:cs="Times New Roman"/>
          <w:sz w:val="24"/>
          <w:szCs w:val="24"/>
        </w:rPr>
      </w:pPr>
    </w:p>
    <w:p w:rsidR="00D53147" w:rsidRPr="003561AB" w:rsidRDefault="00D53147" w:rsidP="00D53147">
      <w:pPr>
        <w:spacing w:after="0" w:line="240" w:lineRule="auto"/>
        <w:rPr>
          <w:rFonts w:ascii="Times New Roman" w:eastAsia="Times New Roman" w:hAnsi="Times New Roman" w:cs="Times New Roman"/>
          <w:sz w:val="24"/>
          <w:szCs w:val="24"/>
        </w:rPr>
      </w:pPr>
    </w:p>
    <w:p w:rsidR="003561AB" w:rsidRPr="003561AB" w:rsidRDefault="003561AB" w:rsidP="00D53147">
      <w:pPr>
        <w:spacing w:after="0" w:line="240" w:lineRule="auto"/>
        <w:ind w:left="270" w:hanging="270"/>
        <w:outlineLvl w:val="2"/>
        <w:rPr>
          <w:rFonts w:ascii="Times New Roman" w:eastAsia="Times New Roman" w:hAnsi="Times New Roman" w:cs="Times New Roman"/>
          <w:b/>
          <w:bCs/>
          <w:sz w:val="24"/>
          <w:szCs w:val="24"/>
        </w:rPr>
      </w:pPr>
      <w:r w:rsidRPr="003561AB">
        <w:rPr>
          <w:rFonts w:ascii="Times New Roman" w:eastAsia="Times New Roman" w:hAnsi="Times New Roman" w:cs="Times New Roman"/>
          <w:b/>
          <w:bCs/>
          <w:color w:val="000000"/>
          <w:sz w:val="24"/>
          <w:szCs w:val="24"/>
        </w:rPr>
        <w:t>2. Environmental Legislation of Georgia Relevant to Environmental Permitting Procedures and Managing of MDF-Financed Sub-Projects</w:t>
      </w:r>
    </w:p>
    <w:p w:rsidR="003561AB" w:rsidRPr="003561AB" w:rsidRDefault="003561AB" w:rsidP="00D53147">
      <w:pPr>
        <w:spacing w:after="0" w:line="240" w:lineRule="auto"/>
        <w:rPr>
          <w:rFonts w:ascii="Times New Roman" w:eastAsia="Times New Roman" w:hAnsi="Times New Roman" w:cs="Times New Roman"/>
          <w:sz w:val="24"/>
          <w:szCs w:val="24"/>
        </w:rPr>
      </w:pPr>
    </w:p>
    <w:p w:rsidR="00B0655E" w:rsidRDefault="00B0655E" w:rsidP="00D53147">
      <w:pPr>
        <w:spacing w:after="0" w:line="240" w:lineRule="auto"/>
        <w:outlineLvl w:val="2"/>
        <w:rPr>
          <w:rFonts w:ascii="Times New Roman" w:eastAsia="Times New Roman" w:hAnsi="Times New Roman" w:cs="Times New Roman"/>
          <w:b/>
          <w:bCs/>
          <w:color w:val="000000"/>
          <w:sz w:val="24"/>
          <w:szCs w:val="24"/>
        </w:rPr>
      </w:pPr>
    </w:p>
    <w:p w:rsidR="003561AB" w:rsidRPr="003561AB" w:rsidRDefault="003561AB" w:rsidP="00D53147">
      <w:pPr>
        <w:spacing w:after="0" w:line="240" w:lineRule="auto"/>
        <w:outlineLvl w:val="2"/>
        <w:rPr>
          <w:rFonts w:ascii="Times New Roman" w:eastAsia="Times New Roman" w:hAnsi="Times New Roman" w:cs="Times New Roman"/>
          <w:b/>
          <w:bCs/>
          <w:sz w:val="24"/>
          <w:szCs w:val="24"/>
        </w:rPr>
      </w:pPr>
      <w:r w:rsidRPr="003561AB">
        <w:rPr>
          <w:rFonts w:ascii="Times New Roman" w:eastAsia="Times New Roman" w:hAnsi="Times New Roman" w:cs="Times New Roman"/>
          <w:b/>
          <w:bCs/>
          <w:color w:val="000000"/>
          <w:sz w:val="24"/>
          <w:szCs w:val="24"/>
        </w:rPr>
        <w:t>2.1. Environmental Permitting</w:t>
      </w:r>
    </w:p>
    <w:p w:rsidR="003561AB" w:rsidRPr="003561AB" w:rsidRDefault="003561AB" w:rsidP="00D53147">
      <w:pPr>
        <w:spacing w:after="0" w:line="240" w:lineRule="auto"/>
        <w:rPr>
          <w:rFonts w:ascii="Times New Roman" w:eastAsia="Times New Roman" w:hAnsi="Times New Roman" w:cs="Times New Roman"/>
          <w:sz w:val="24"/>
          <w:szCs w:val="24"/>
        </w:rPr>
      </w:pPr>
    </w:p>
    <w:p w:rsidR="003561AB" w:rsidRPr="003561AB" w:rsidRDefault="003561AB" w:rsidP="00D53147">
      <w:pPr>
        <w:spacing w:after="0" w:line="240" w:lineRule="auto"/>
        <w:jc w:val="both"/>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rPr>
        <w:t>At present, the environmental permitting procedure in Georgia is set out in three laws: (i) The Law on Licenses and Permits (2005); (ii) The Law on Environmental Impact Permits (2007), and (iii) The Law on Ecological Examination (2007).</w:t>
      </w:r>
    </w:p>
    <w:p w:rsidR="003561AB" w:rsidRPr="003561AB" w:rsidRDefault="003561AB" w:rsidP="00D53147">
      <w:pPr>
        <w:spacing w:after="0" w:line="240" w:lineRule="auto"/>
        <w:rPr>
          <w:rFonts w:ascii="Times New Roman" w:eastAsia="Times New Roman" w:hAnsi="Times New Roman" w:cs="Times New Roman"/>
          <w:sz w:val="24"/>
          <w:szCs w:val="24"/>
        </w:rPr>
      </w:pPr>
    </w:p>
    <w:p w:rsidR="003561AB" w:rsidRPr="003561AB" w:rsidRDefault="003561AB" w:rsidP="00D53147">
      <w:pPr>
        <w:spacing w:after="0" w:line="240" w:lineRule="auto"/>
        <w:jc w:val="both"/>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rPr>
        <w:t>The Law on Licenses and Permits was adopted by Parliament of Georgia, on June 24, 2005. The new Law regulates legally organized activities posing certain threats to human life and health, and addresses specific state or public interests, including usage of state resources. It also regulates activities requiring licenses or permits, determines types of licenses and permits, and defines the procedures for issuing, revising and canceling of licenses and permits (Article 1, Paragraph 1).</w:t>
      </w:r>
    </w:p>
    <w:p w:rsidR="003561AB" w:rsidRPr="003561AB" w:rsidRDefault="003561AB" w:rsidP="00D53147">
      <w:pPr>
        <w:spacing w:after="0" w:line="240" w:lineRule="auto"/>
        <w:rPr>
          <w:rFonts w:ascii="Times New Roman" w:eastAsia="Times New Roman" w:hAnsi="Times New Roman" w:cs="Times New Roman"/>
          <w:sz w:val="24"/>
          <w:szCs w:val="24"/>
        </w:rPr>
      </w:pPr>
    </w:p>
    <w:p w:rsidR="003561AB" w:rsidRPr="003561AB" w:rsidRDefault="003561AB" w:rsidP="00D53147">
      <w:pPr>
        <w:spacing w:after="0" w:line="240" w:lineRule="auto"/>
        <w:jc w:val="both"/>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rPr>
        <w:t xml:space="preserve">The Laws on Environmental Impact Permit and on Ecological Examination have been adopted on 14.12.2007 and entered in force on 01.01.2008. These new laws integrate all the amendments introduced in legislation of Georgia during recent years. </w:t>
      </w:r>
    </w:p>
    <w:p w:rsidR="003561AB" w:rsidRPr="003561AB" w:rsidRDefault="003561AB" w:rsidP="00D53147">
      <w:pPr>
        <w:spacing w:after="0" w:line="240" w:lineRule="auto"/>
        <w:rPr>
          <w:rFonts w:ascii="Times New Roman" w:eastAsia="Times New Roman" w:hAnsi="Times New Roman" w:cs="Times New Roman"/>
          <w:sz w:val="24"/>
          <w:szCs w:val="24"/>
        </w:rPr>
      </w:pPr>
    </w:p>
    <w:p w:rsidR="003561AB" w:rsidRPr="003561AB" w:rsidRDefault="003561AB" w:rsidP="00D53147">
      <w:pPr>
        <w:spacing w:after="0" w:line="240" w:lineRule="auto"/>
        <w:jc w:val="both"/>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rPr>
        <w:t xml:space="preserve">The Law of Georgia on Environmental Impact Permit provides a complete list of activities and projects subject to the ecological examination (clause 4, p.1) and the legal basis for public participation in the process of environmental assessment, ecological examination and decision making on issuance of an </w:t>
      </w:r>
      <w:r w:rsidR="00205CAD">
        <w:rPr>
          <w:rFonts w:ascii="Times New Roman" w:eastAsia="Times New Roman" w:hAnsi="Times New Roman" w:cs="Times New Roman"/>
          <w:color w:val="000000"/>
          <w:sz w:val="24"/>
          <w:szCs w:val="24"/>
        </w:rPr>
        <w:t>environmental permit</w:t>
      </w:r>
      <w:r w:rsidRPr="003561AB">
        <w:rPr>
          <w:rFonts w:ascii="Times New Roman" w:eastAsia="Times New Roman" w:hAnsi="Times New Roman" w:cs="Times New Roman"/>
          <w:color w:val="000000"/>
          <w:sz w:val="24"/>
          <w:szCs w:val="24"/>
        </w:rPr>
        <w:t>.</w:t>
      </w:r>
    </w:p>
    <w:p w:rsidR="003561AB" w:rsidRPr="003561AB" w:rsidRDefault="003561AB" w:rsidP="00D53147">
      <w:pPr>
        <w:spacing w:after="0" w:line="240" w:lineRule="auto"/>
        <w:rPr>
          <w:rFonts w:ascii="Times New Roman" w:eastAsia="Times New Roman" w:hAnsi="Times New Roman" w:cs="Times New Roman"/>
          <w:sz w:val="24"/>
          <w:szCs w:val="24"/>
        </w:rPr>
      </w:pPr>
    </w:p>
    <w:p w:rsidR="003561AB" w:rsidRPr="003561AB" w:rsidRDefault="003561AB" w:rsidP="00D53147">
      <w:pPr>
        <w:spacing w:after="0" w:line="240" w:lineRule="auto"/>
        <w:jc w:val="both"/>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rPr>
        <w:t>According to the law, activities subject to the ecological examination include construction of new or upgrading of the existing facilities imposing change of technology and operational conditions for the projects and activities included in the list. The routine maintenance works in relation with the same facilities do not require ecological examination and permitting.</w:t>
      </w:r>
    </w:p>
    <w:p w:rsidR="003561AB" w:rsidRPr="003561AB" w:rsidRDefault="003561AB" w:rsidP="00D53147">
      <w:pPr>
        <w:spacing w:after="0" w:line="240" w:lineRule="auto"/>
        <w:rPr>
          <w:rFonts w:ascii="Times New Roman" w:eastAsia="Times New Roman" w:hAnsi="Times New Roman" w:cs="Times New Roman"/>
          <w:sz w:val="24"/>
          <w:szCs w:val="24"/>
        </w:rPr>
      </w:pPr>
    </w:p>
    <w:p w:rsidR="003561AB" w:rsidRPr="003561AB" w:rsidRDefault="003561AB" w:rsidP="00D53147">
      <w:pPr>
        <w:spacing w:after="0" w:line="240" w:lineRule="auto"/>
        <w:jc w:val="both"/>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rPr>
        <w:t>If an activity included in the list given in clause 4 p.1 at the same time requires Construction Permit, an administrative body responsible for issuance of the Construction Permit ensures involvement of the Ministry of Environment and Natural Resources Protection (MoENRP), in the administrative procedures initiated for the purpose of issuing a Construction Permit, as provided by the Law on Licenses and Permits. In such cases the MoENRP is issuing a Conclusion of the Ecological Examination of a project based on the documentation provided to the MoENRP by an administrative body issuing the Permit. The Conclusion on the Ecological Examination is adopted by the administrative (executive) legal act of the MoENRP and compliance with the conditions of the Conclusion is obligatory for a project proponent. The conditions of the Conclusion on Ecological Examination are a part of conditions of the Construction Permit.</w:t>
      </w:r>
    </w:p>
    <w:p w:rsidR="003561AB" w:rsidRPr="003561AB" w:rsidRDefault="003561AB" w:rsidP="00D53147">
      <w:pPr>
        <w:spacing w:after="0" w:line="240" w:lineRule="auto"/>
        <w:rPr>
          <w:rFonts w:ascii="Times New Roman" w:eastAsia="Times New Roman" w:hAnsi="Times New Roman" w:cs="Times New Roman"/>
          <w:sz w:val="24"/>
          <w:szCs w:val="24"/>
        </w:rPr>
      </w:pPr>
    </w:p>
    <w:p w:rsidR="003561AB" w:rsidRPr="003561AB" w:rsidRDefault="003561AB" w:rsidP="00D53147">
      <w:pPr>
        <w:spacing w:after="0" w:line="240" w:lineRule="auto"/>
        <w:jc w:val="both"/>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rPr>
        <w:t>If an activity included in the list given in clause 4, p.1 does not require Construction Permit, based on the Conclusion on the Ecological Examination the MoENRP will issue an Environmental Impact Permit through an administrative (executive) legal act issued by the minister. The ecological examination is carried out in accordance with the law of Georgia on Ecological Examination and the conditions set forth by the Conclusion are incorporated into the Permit.</w:t>
      </w:r>
    </w:p>
    <w:p w:rsidR="003561AB" w:rsidRPr="003561AB" w:rsidRDefault="003561AB" w:rsidP="00D53147">
      <w:pPr>
        <w:spacing w:after="0" w:line="240" w:lineRule="auto"/>
        <w:rPr>
          <w:rFonts w:ascii="Times New Roman" w:eastAsia="Times New Roman" w:hAnsi="Times New Roman" w:cs="Times New Roman"/>
          <w:sz w:val="24"/>
          <w:szCs w:val="24"/>
        </w:rPr>
      </w:pPr>
    </w:p>
    <w:p w:rsidR="003561AB" w:rsidRPr="003561AB" w:rsidRDefault="003561AB" w:rsidP="00D53147">
      <w:pPr>
        <w:spacing w:after="0" w:line="240" w:lineRule="auto"/>
        <w:jc w:val="both"/>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rPr>
        <w:t>The aforementioned laws do not provide details of screening procedure and do not define responsibilities of parties. According to the practice, the screening of project proposals and the preliminary assessment of their environmental impact and proposed mitigation measures (scoping) are being carried out by the project proponent in consultation with the MoE</w:t>
      </w:r>
      <w:r w:rsidR="00BE387B">
        <w:rPr>
          <w:rFonts w:ascii="Times New Roman" w:eastAsia="Times New Roman" w:hAnsi="Times New Roman" w:cs="Times New Roman"/>
          <w:color w:val="000000"/>
          <w:sz w:val="24"/>
          <w:szCs w:val="24"/>
        </w:rPr>
        <w:t>NRP</w:t>
      </w:r>
      <w:r w:rsidRPr="003561AB">
        <w:rPr>
          <w:rFonts w:ascii="Times New Roman" w:eastAsia="Times New Roman" w:hAnsi="Times New Roman" w:cs="Times New Roman"/>
          <w:color w:val="000000"/>
          <w:sz w:val="24"/>
          <w:szCs w:val="24"/>
        </w:rPr>
        <w:t>.</w:t>
      </w:r>
    </w:p>
    <w:p w:rsidR="00B0655E" w:rsidRDefault="00B0655E" w:rsidP="003561AB">
      <w:pPr>
        <w:spacing w:after="0" w:line="240" w:lineRule="auto"/>
        <w:jc w:val="both"/>
        <w:rPr>
          <w:rFonts w:ascii="Times New Roman" w:eastAsia="Times New Roman" w:hAnsi="Times New Roman" w:cs="Times New Roman"/>
          <w:b/>
          <w:bCs/>
          <w:color w:val="000000"/>
          <w:sz w:val="24"/>
          <w:szCs w:val="24"/>
        </w:rPr>
      </w:pPr>
    </w:p>
    <w:p w:rsidR="00B0655E" w:rsidRDefault="00B0655E" w:rsidP="003561AB">
      <w:pPr>
        <w:spacing w:after="0" w:line="240" w:lineRule="auto"/>
        <w:jc w:val="both"/>
        <w:rPr>
          <w:rFonts w:ascii="Times New Roman" w:eastAsia="Times New Roman" w:hAnsi="Times New Roman" w:cs="Times New Roman"/>
          <w:b/>
          <w:bCs/>
          <w:color w:val="000000"/>
          <w:sz w:val="24"/>
          <w:szCs w:val="24"/>
        </w:rPr>
      </w:pPr>
    </w:p>
    <w:p w:rsidR="003561AB" w:rsidRPr="003561AB" w:rsidRDefault="003561AB" w:rsidP="003561AB">
      <w:pPr>
        <w:spacing w:after="0" w:line="240" w:lineRule="auto"/>
        <w:jc w:val="both"/>
        <w:rPr>
          <w:rFonts w:ascii="Times New Roman" w:eastAsia="Times New Roman" w:hAnsi="Times New Roman" w:cs="Times New Roman"/>
          <w:sz w:val="24"/>
          <w:szCs w:val="24"/>
        </w:rPr>
      </w:pPr>
      <w:bookmarkStart w:id="0" w:name="_GoBack"/>
      <w:bookmarkEnd w:id="0"/>
      <w:r w:rsidRPr="003561AB">
        <w:rPr>
          <w:rFonts w:ascii="Times New Roman" w:eastAsia="Times New Roman" w:hAnsi="Times New Roman" w:cs="Times New Roman"/>
          <w:b/>
          <w:bCs/>
          <w:color w:val="000000"/>
          <w:sz w:val="24"/>
          <w:szCs w:val="24"/>
        </w:rPr>
        <w:t>2.2. Public Consultation Procedures</w:t>
      </w:r>
    </w:p>
    <w:p w:rsidR="003561AB" w:rsidRPr="003561AB" w:rsidRDefault="003561AB" w:rsidP="003561AB">
      <w:pPr>
        <w:spacing w:after="0" w:line="240" w:lineRule="auto"/>
        <w:rPr>
          <w:rFonts w:ascii="Times New Roman" w:eastAsia="Times New Roman" w:hAnsi="Times New Roman" w:cs="Times New Roman"/>
          <w:sz w:val="24"/>
          <w:szCs w:val="24"/>
        </w:rPr>
      </w:pPr>
    </w:p>
    <w:p w:rsidR="003561AB" w:rsidRPr="003561AB" w:rsidRDefault="003561AB" w:rsidP="00D53147">
      <w:pPr>
        <w:spacing w:after="0" w:line="240" w:lineRule="auto"/>
        <w:jc w:val="both"/>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rPr>
        <w:t>The 6</w:t>
      </w:r>
      <w:r w:rsidRPr="003561AB">
        <w:rPr>
          <w:rFonts w:ascii="Times New Roman" w:eastAsia="Times New Roman" w:hAnsi="Times New Roman" w:cs="Times New Roman"/>
          <w:color w:val="000000"/>
          <w:sz w:val="24"/>
          <w:szCs w:val="24"/>
          <w:vertAlign w:val="superscript"/>
        </w:rPr>
        <w:t>th</w:t>
      </w:r>
      <w:r w:rsidRPr="003561AB">
        <w:rPr>
          <w:rFonts w:ascii="Times New Roman" w:eastAsia="Times New Roman" w:hAnsi="Times New Roman" w:cs="Times New Roman"/>
          <w:color w:val="000000"/>
          <w:sz w:val="24"/>
          <w:szCs w:val="24"/>
        </w:rPr>
        <w:t xml:space="preserve"> clause of the law of Georgia on the Environmental Impact Permit provides detailed requirements and procedures for conducting public consultationsand establishes timeframes for information disclosure and discussion. Namely: according to article 6, a developer is obliged to carry out public discussion of the EIA </w:t>
      </w:r>
      <w:r w:rsidR="00205CAD">
        <w:rPr>
          <w:rFonts w:ascii="Times New Roman" w:eastAsia="Times New Roman" w:hAnsi="Times New Roman" w:cs="Times New Roman"/>
          <w:color w:val="000000"/>
          <w:sz w:val="24"/>
          <w:szCs w:val="24"/>
        </w:rPr>
        <w:t xml:space="preserve">report </w:t>
      </w:r>
      <w:r w:rsidRPr="003561AB">
        <w:rPr>
          <w:rFonts w:ascii="Times New Roman" w:eastAsia="Times New Roman" w:hAnsi="Times New Roman" w:cs="Times New Roman"/>
          <w:color w:val="000000"/>
          <w:sz w:val="24"/>
          <w:szCs w:val="24"/>
        </w:rPr>
        <w:t>before its submission to an administrative body responsible for issuing a permit. Developer is obliged to disclose (publish) information before conducting public discussion on the planned activity. Information about planned public disclosure meeting is subject to publication in the central periodical as well as in the local one circulated within the administrative territory of the same rayon (if such exists) where an activity is planned. Information must include:</w:t>
      </w:r>
    </w:p>
    <w:p w:rsidR="003561AB" w:rsidRPr="003561AB" w:rsidRDefault="003561AB" w:rsidP="00D53147">
      <w:pPr>
        <w:spacing w:after="0" w:line="240" w:lineRule="auto"/>
        <w:rPr>
          <w:rFonts w:ascii="Times New Roman" w:eastAsia="Times New Roman" w:hAnsi="Times New Roman" w:cs="Times New Roman"/>
          <w:sz w:val="24"/>
          <w:szCs w:val="24"/>
        </w:rPr>
      </w:pPr>
    </w:p>
    <w:p w:rsidR="003561AB" w:rsidRPr="003561AB" w:rsidRDefault="003561AB" w:rsidP="00D53147">
      <w:pPr>
        <w:numPr>
          <w:ilvl w:val="0"/>
          <w:numId w:val="5"/>
        </w:numPr>
        <w:spacing w:after="0" w:line="240" w:lineRule="auto"/>
        <w:ind w:left="144"/>
        <w:jc w:val="both"/>
        <w:textAlignment w:val="baseline"/>
        <w:rPr>
          <w:rFonts w:ascii="Arial" w:eastAsia="Times New Roman" w:hAnsi="Arial" w:cs="Arial"/>
          <w:color w:val="000000"/>
          <w:sz w:val="24"/>
          <w:szCs w:val="24"/>
        </w:rPr>
      </w:pPr>
      <w:r w:rsidRPr="003561AB">
        <w:rPr>
          <w:rFonts w:ascii="Times New Roman" w:eastAsia="Times New Roman" w:hAnsi="Times New Roman" w:cs="Times New Roman"/>
          <w:color w:val="000000"/>
          <w:sz w:val="24"/>
          <w:szCs w:val="24"/>
        </w:rPr>
        <w:t>name, objectives and location of the planned activity;</w:t>
      </w:r>
    </w:p>
    <w:p w:rsidR="003561AB" w:rsidRPr="003561AB" w:rsidRDefault="003561AB" w:rsidP="00D53147">
      <w:pPr>
        <w:numPr>
          <w:ilvl w:val="0"/>
          <w:numId w:val="5"/>
        </w:numPr>
        <w:spacing w:after="0" w:line="240" w:lineRule="auto"/>
        <w:ind w:left="144"/>
        <w:jc w:val="both"/>
        <w:textAlignment w:val="baseline"/>
        <w:rPr>
          <w:rFonts w:ascii="Arial" w:eastAsia="Times New Roman" w:hAnsi="Arial" w:cs="Arial"/>
          <w:color w:val="000000"/>
          <w:sz w:val="24"/>
          <w:szCs w:val="24"/>
        </w:rPr>
      </w:pPr>
      <w:r w:rsidRPr="003561AB">
        <w:rPr>
          <w:rFonts w:ascii="Times New Roman" w:eastAsia="Times New Roman" w:hAnsi="Times New Roman" w:cs="Times New Roman"/>
          <w:color w:val="000000"/>
          <w:sz w:val="24"/>
          <w:szCs w:val="24"/>
        </w:rPr>
        <w:t>address where the documents (including EIA report) are available for community;</w:t>
      </w:r>
    </w:p>
    <w:p w:rsidR="003561AB" w:rsidRPr="003561AB" w:rsidRDefault="003561AB" w:rsidP="00D53147">
      <w:pPr>
        <w:numPr>
          <w:ilvl w:val="0"/>
          <w:numId w:val="5"/>
        </w:numPr>
        <w:spacing w:after="0" w:line="240" w:lineRule="auto"/>
        <w:ind w:left="144"/>
        <w:jc w:val="both"/>
        <w:textAlignment w:val="baseline"/>
        <w:rPr>
          <w:rFonts w:ascii="Arial" w:eastAsia="Times New Roman" w:hAnsi="Arial" w:cs="Arial"/>
          <w:color w:val="000000"/>
          <w:sz w:val="24"/>
          <w:szCs w:val="24"/>
        </w:rPr>
      </w:pPr>
      <w:r w:rsidRPr="003561AB">
        <w:rPr>
          <w:rFonts w:ascii="Times New Roman" w:eastAsia="Times New Roman" w:hAnsi="Times New Roman" w:cs="Times New Roman"/>
          <w:color w:val="000000"/>
          <w:sz w:val="24"/>
          <w:szCs w:val="24"/>
        </w:rPr>
        <w:t>deadline for the provision of feedback;</w:t>
      </w:r>
    </w:p>
    <w:p w:rsidR="003561AB" w:rsidRPr="003561AB" w:rsidRDefault="003561AB" w:rsidP="00D53147">
      <w:pPr>
        <w:numPr>
          <w:ilvl w:val="0"/>
          <w:numId w:val="5"/>
        </w:numPr>
        <w:spacing w:after="0" w:line="240" w:lineRule="auto"/>
        <w:ind w:left="144"/>
        <w:jc w:val="both"/>
        <w:textAlignment w:val="baseline"/>
        <w:rPr>
          <w:rFonts w:ascii="Arial" w:eastAsia="Times New Roman" w:hAnsi="Arial" w:cs="Arial"/>
          <w:color w:val="000000"/>
          <w:sz w:val="24"/>
          <w:szCs w:val="24"/>
        </w:rPr>
      </w:pPr>
      <w:r w:rsidRPr="003561AB">
        <w:rPr>
          <w:rFonts w:ascii="Times New Roman" w:eastAsia="Times New Roman" w:hAnsi="Times New Roman" w:cs="Times New Roman"/>
          <w:color w:val="000000"/>
          <w:sz w:val="24"/>
          <w:szCs w:val="24"/>
        </w:rPr>
        <w:t>place and time of the public disclosure meeting.</w:t>
      </w:r>
    </w:p>
    <w:p w:rsidR="003561AB" w:rsidRPr="003561AB" w:rsidRDefault="003561AB" w:rsidP="00D53147">
      <w:pPr>
        <w:spacing w:after="0" w:line="240" w:lineRule="auto"/>
        <w:rPr>
          <w:rFonts w:ascii="Times New Roman" w:eastAsia="Times New Roman" w:hAnsi="Times New Roman" w:cs="Times New Roman"/>
          <w:sz w:val="24"/>
          <w:szCs w:val="24"/>
        </w:rPr>
      </w:pPr>
    </w:p>
    <w:p w:rsidR="003561AB" w:rsidRPr="003561AB" w:rsidRDefault="003561AB" w:rsidP="00D53147">
      <w:pPr>
        <w:spacing w:after="0" w:line="240" w:lineRule="auto"/>
        <w:jc w:val="both"/>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rPr>
        <w:t>A project proponent is obligated to:</w:t>
      </w:r>
    </w:p>
    <w:p w:rsidR="003561AB" w:rsidRPr="003561AB" w:rsidRDefault="003561AB" w:rsidP="00D53147">
      <w:pPr>
        <w:spacing w:after="0" w:line="240" w:lineRule="auto"/>
        <w:rPr>
          <w:rFonts w:ascii="Times New Roman" w:eastAsia="Times New Roman" w:hAnsi="Times New Roman" w:cs="Times New Roman"/>
          <w:sz w:val="24"/>
          <w:szCs w:val="24"/>
        </w:rPr>
      </w:pPr>
    </w:p>
    <w:p w:rsidR="003561AB" w:rsidRPr="003561AB" w:rsidRDefault="003561AB" w:rsidP="00D53147">
      <w:pPr>
        <w:numPr>
          <w:ilvl w:val="0"/>
          <w:numId w:val="6"/>
        </w:numPr>
        <w:spacing w:after="0" w:line="240" w:lineRule="auto"/>
        <w:ind w:left="144"/>
        <w:jc w:val="both"/>
        <w:textAlignment w:val="baseline"/>
        <w:rPr>
          <w:rFonts w:ascii="Arial" w:eastAsia="Times New Roman" w:hAnsi="Arial" w:cs="Arial"/>
          <w:color w:val="000000"/>
          <w:sz w:val="24"/>
          <w:szCs w:val="24"/>
        </w:rPr>
      </w:pPr>
      <w:r w:rsidRPr="003561AB">
        <w:rPr>
          <w:rFonts w:ascii="Times New Roman" w:eastAsia="Times New Roman" w:hAnsi="Times New Roman" w:cs="Times New Roman"/>
          <w:color w:val="000000"/>
          <w:sz w:val="24"/>
          <w:szCs w:val="24"/>
        </w:rPr>
        <w:t>provide the MoENRP (and in case if Construction Permit is required, also - the relevant administrative body) with the hard copies and electronic versions of the EIA within one week following the announcement of the planned consultation meeting;</w:t>
      </w:r>
    </w:p>
    <w:p w:rsidR="003561AB" w:rsidRPr="003561AB" w:rsidRDefault="003561AB" w:rsidP="00D53147">
      <w:pPr>
        <w:numPr>
          <w:ilvl w:val="0"/>
          <w:numId w:val="6"/>
        </w:numPr>
        <w:spacing w:after="0" w:line="240" w:lineRule="auto"/>
        <w:ind w:left="144"/>
        <w:jc w:val="both"/>
        <w:textAlignment w:val="baseline"/>
        <w:rPr>
          <w:rFonts w:ascii="Arial" w:eastAsia="Times New Roman" w:hAnsi="Arial" w:cs="Arial"/>
          <w:color w:val="000000"/>
          <w:sz w:val="24"/>
          <w:szCs w:val="24"/>
        </w:rPr>
      </w:pPr>
      <w:r w:rsidRPr="003561AB">
        <w:rPr>
          <w:rFonts w:ascii="Times New Roman" w:eastAsia="Times New Roman" w:hAnsi="Times New Roman" w:cs="Times New Roman"/>
          <w:color w:val="000000"/>
          <w:sz w:val="24"/>
          <w:szCs w:val="24"/>
        </w:rPr>
        <w:t>collect and review comments obtained from public and stakeholders within 45 days following the publication of the announcement;</w:t>
      </w:r>
    </w:p>
    <w:p w:rsidR="003561AB" w:rsidRPr="003561AB" w:rsidRDefault="003561AB" w:rsidP="00D53147">
      <w:pPr>
        <w:numPr>
          <w:ilvl w:val="0"/>
          <w:numId w:val="6"/>
        </w:numPr>
        <w:spacing w:after="0" w:line="240" w:lineRule="auto"/>
        <w:ind w:left="144"/>
        <w:jc w:val="both"/>
        <w:textAlignment w:val="baseline"/>
        <w:rPr>
          <w:rFonts w:ascii="Arial" w:eastAsia="Times New Roman" w:hAnsi="Arial" w:cs="Arial"/>
          <w:color w:val="000000"/>
          <w:sz w:val="24"/>
          <w:szCs w:val="24"/>
        </w:rPr>
      </w:pPr>
      <w:r w:rsidRPr="003561AB">
        <w:rPr>
          <w:rFonts w:ascii="Times New Roman" w:eastAsia="Times New Roman" w:hAnsi="Times New Roman" w:cs="Times New Roman"/>
          <w:color w:val="000000"/>
          <w:sz w:val="24"/>
          <w:szCs w:val="24"/>
        </w:rPr>
        <w:t>conduct public consultation meeting and public disclosure of the EIA related to the planned activities no earlier than 50 days after the publication and not later than 60 days;</w:t>
      </w:r>
    </w:p>
    <w:p w:rsidR="003561AB" w:rsidRPr="003561AB" w:rsidRDefault="003561AB" w:rsidP="00D53147">
      <w:pPr>
        <w:numPr>
          <w:ilvl w:val="0"/>
          <w:numId w:val="6"/>
        </w:numPr>
        <w:spacing w:after="0" w:line="240" w:lineRule="auto"/>
        <w:ind w:left="144"/>
        <w:jc w:val="both"/>
        <w:textAlignment w:val="baseline"/>
        <w:rPr>
          <w:rFonts w:ascii="Arial" w:eastAsia="Times New Roman" w:hAnsi="Arial" w:cs="Arial"/>
          <w:color w:val="000000"/>
          <w:sz w:val="24"/>
          <w:szCs w:val="24"/>
        </w:rPr>
      </w:pPr>
      <w:r w:rsidRPr="003561AB">
        <w:rPr>
          <w:rFonts w:ascii="Times New Roman" w:eastAsia="Times New Roman" w:hAnsi="Times New Roman" w:cs="Times New Roman"/>
          <w:color w:val="000000"/>
          <w:sz w:val="24"/>
          <w:szCs w:val="24"/>
        </w:rPr>
        <w:t xml:space="preserve">send written invitation for participation in the public meeting to the local authorities, representative of MoENRP, </w:t>
      </w:r>
      <w:r w:rsidR="00205CAD">
        <w:rPr>
          <w:rFonts w:ascii="Times New Roman" w:eastAsia="Times New Roman" w:hAnsi="Times New Roman" w:cs="Times New Roman"/>
          <w:color w:val="000000"/>
          <w:sz w:val="24"/>
          <w:szCs w:val="24"/>
        </w:rPr>
        <w:t>Ministry of Economy and Sustainable Development (</w:t>
      </w:r>
      <w:r w:rsidRPr="003561AB">
        <w:rPr>
          <w:rFonts w:ascii="Times New Roman" w:eastAsia="Times New Roman" w:hAnsi="Times New Roman" w:cs="Times New Roman"/>
          <w:color w:val="000000"/>
          <w:sz w:val="24"/>
          <w:szCs w:val="24"/>
        </w:rPr>
        <w:t>MoE</w:t>
      </w:r>
      <w:r w:rsidR="00205CAD">
        <w:rPr>
          <w:rFonts w:ascii="Times New Roman" w:eastAsia="Times New Roman" w:hAnsi="Times New Roman" w:cs="Times New Roman"/>
          <w:color w:val="000000"/>
          <w:sz w:val="24"/>
          <w:szCs w:val="24"/>
        </w:rPr>
        <w:t>S</w:t>
      </w:r>
      <w:r w:rsidRPr="003561AB">
        <w:rPr>
          <w:rFonts w:ascii="Times New Roman" w:eastAsia="Times New Roman" w:hAnsi="Times New Roman" w:cs="Times New Roman"/>
          <w:color w:val="000000"/>
          <w:sz w:val="24"/>
          <w:szCs w:val="24"/>
        </w:rPr>
        <w:t>D</w:t>
      </w:r>
      <w:r w:rsidR="00205CAD">
        <w:rPr>
          <w:rFonts w:ascii="Times New Roman" w:eastAsia="Times New Roman" w:hAnsi="Times New Roman" w:cs="Times New Roman"/>
          <w:color w:val="000000"/>
          <w:sz w:val="24"/>
          <w:szCs w:val="24"/>
        </w:rPr>
        <w:t>)</w:t>
      </w:r>
      <w:r w:rsidRPr="003561AB">
        <w:rPr>
          <w:rFonts w:ascii="Times New Roman" w:eastAsia="Times New Roman" w:hAnsi="Times New Roman" w:cs="Times New Roman"/>
          <w:color w:val="000000"/>
          <w:sz w:val="24"/>
          <w:szCs w:val="24"/>
        </w:rPr>
        <w:t xml:space="preserve"> and other interested administrative bodies.</w:t>
      </w:r>
    </w:p>
    <w:p w:rsidR="003561AB" w:rsidRPr="003561AB" w:rsidRDefault="003561AB" w:rsidP="00D53147">
      <w:pPr>
        <w:spacing w:after="0" w:line="240" w:lineRule="auto"/>
        <w:rPr>
          <w:rFonts w:ascii="Times New Roman" w:eastAsia="Times New Roman" w:hAnsi="Times New Roman" w:cs="Times New Roman"/>
          <w:sz w:val="24"/>
          <w:szCs w:val="24"/>
        </w:rPr>
      </w:pPr>
    </w:p>
    <w:p w:rsidR="003561AB" w:rsidRPr="003561AB" w:rsidRDefault="003561AB" w:rsidP="00D53147">
      <w:pPr>
        <w:spacing w:after="0" w:line="240" w:lineRule="auto"/>
        <w:jc w:val="both"/>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rPr>
        <w:t xml:space="preserve">Public disclosure of an EIA </w:t>
      </w:r>
      <w:r w:rsidR="00205CAD">
        <w:rPr>
          <w:rFonts w:ascii="Times New Roman" w:eastAsia="Times New Roman" w:hAnsi="Times New Roman" w:cs="Times New Roman"/>
          <w:color w:val="000000"/>
          <w:sz w:val="24"/>
          <w:szCs w:val="24"/>
        </w:rPr>
        <w:t xml:space="preserve">report </w:t>
      </w:r>
      <w:r w:rsidRPr="003561AB">
        <w:rPr>
          <w:rFonts w:ascii="Times New Roman" w:eastAsia="Times New Roman" w:hAnsi="Times New Roman" w:cs="Times New Roman"/>
          <w:color w:val="000000"/>
          <w:sz w:val="24"/>
          <w:szCs w:val="24"/>
        </w:rPr>
        <w:t xml:space="preserve">should take place in the municipality, where the project is to be implemented. </w:t>
      </w:r>
    </w:p>
    <w:p w:rsidR="003561AB" w:rsidRPr="003561AB" w:rsidRDefault="003561AB" w:rsidP="00D53147">
      <w:pPr>
        <w:spacing w:after="0" w:line="240" w:lineRule="auto"/>
        <w:rPr>
          <w:rFonts w:ascii="Times New Roman" w:eastAsia="Times New Roman" w:hAnsi="Times New Roman" w:cs="Times New Roman"/>
          <w:sz w:val="24"/>
          <w:szCs w:val="24"/>
        </w:rPr>
      </w:pPr>
    </w:p>
    <w:p w:rsidR="003561AB" w:rsidRPr="003561AB" w:rsidRDefault="003561AB" w:rsidP="00D53147">
      <w:pPr>
        <w:spacing w:after="0" w:line="240" w:lineRule="auto"/>
        <w:jc w:val="both"/>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rPr>
        <w:t>According to the article 7 of the law, during 5 days after conducting of a public disclosure meeting, the minutes of the meeting should be prepared to reflect all questions and comments raised and explanations provided by the project proponents in response. Appropriate corrections should be incorporated into the main text of the EIA, if required. If the comments and proposals of stakeholders are not accepted, the letter of explanation should be sent to the authors. The minutes of the meeting, as well as response letters, explanations and corrections should be submitted to the MoENRP or the administrative body responsible for issuing the Permit as supplementary materials to the EIA</w:t>
      </w:r>
      <w:r w:rsidR="00205CAD">
        <w:rPr>
          <w:rFonts w:ascii="Times New Roman" w:eastAsia="Times New Roman" w:hAnsi="Times New Roman" w:cs="Times New Roman"/>
          <w:color w:val="000000"/>
          <w:sz w:val="24"/>
          <w:szCs w:val="24"/>
        </w:rPr>
        <w:t xml:space="preserve"> report</w:t>
      </w:r>
      <w:r w:rsidRPr="003561AB">
        <w:rPr>
          <w:rFonts w:ascii="Times New Roman" w:eastAsia="Times New Roman" w:hAnsi="Times New Roman" w:cs="Times New Roman"/>
          <w:color w:val="000000"/>
          <w:sz w:val="24"/>
          <w:szCs w:val="24"/>
        </w:rPr>
        <w:t>. The mentioned documents should be considered as an integral part of the EIA</w:t>
      </w:r>
      <w:r w:rsidR="00205CAD">
        <w:rPr>
          <w:rFonts w:ascii="Times New Roman" w:eastAsia="Times New Roman" w:hAnsi="Times New Roman" w:cs="Times New Roman"/>
          <w:color w:val="000000"/>
          <w:sz w:val="24"/>
          <w:szCs w:val="24"/>
        </w:rPr>
        <w:t xml:space="preserve"> report</w:t>
      </w:r>
      <w:r w:rsidRPr="003561AB">
        <w:rPr>
          <w:rFonts w:ascii="Times New Roman" w:eastAsia="Times New Roman" w:hAnsi="Times New Roman" w:cs="Times New Roman"/>
          <w:color w:val="000000"/>
          <w:sz w:val="24"/>
          <w:szCs w:val="24"/>
        </w:rPr>
        <w:t>.</w:t>
      </w:r>
    </w:p>
    <w:p w:rsidR="003561AB" w:rsidRPr="003561AB" w:rsidRDefault="003561AB" w:rsidP="00D53147">
      <w:pPr>
        <w:spacing w:after="0" w:line="240" w:lineRule="auto"/>
        <w:rPr>
          <w:rFonts w:ascii="Times New Roman" w:eastAsia="Times New Roman" w:hAnsi="Times New Roman" w:cs="Times New Roman"/>
          <w:sz w:val="24"/>
          <w:szCs w:val="24"/>
        </w:rPr>
      </w:pPr>
    </w:p>
    <w:p w:rsidR="003561AB" w:rsidRPr="003561AB" w:rsidRDefault="00D53147" w:rsidP="00D531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w:t>
      </w:r>
      <w:r w:rsidR="003561AB" w:rsidRPr="003561AB">
        <w:rPr>
          <w:rFonts w:ascii="Times New Roman" w:eastAsia="Times New Roman" w:hAnsi="Times New Roman" w:cs="Times New Roman"/>
          <w:color w:val="000000"/>
          <w:sz w:val="24"/>
          <w:szCs w:val="24"/>
        </w:rPr>
        <w:t>rticle 9 of the law describes the procedures of issuing the Environmental Impact Permit:</w:t>
      </w:r>
    </w:p>
    <w:p w:rsidR="003561AB" w:rsidRPr="003561AB" w:rsidRDefault="003561AB" w:rsidP="00D53147">
      <w:pPr>
        <w:spacing w:after="0" w:line="240" w:lineRule="auto"/>
        <w:rPr>
          <w:rFonts w:ascii="Times New Roman" w:eastAsia="Times New Roman" w:hAnsi="Times New Roman" w:cs="Times New Roman"/>
          <w:sz w:val="24"/>
          <w:szCs w:val="24"/>
        </w:rPr>
      </w:pPr>
    </w:p>
    <w:p w:rsidR="003561AB" w:rsidRPr="003561AB" w:rsidRDefault="003561AB" w:rsidP="00D53147">
      <w:pPr>
        <w:numPr>
          <w:ilvl w:val="0"/>
          <w:numId w:val="7"/>
        </w:numPr>
        <w:spacing w:after="0" w:line="240" w:lineRule="auto"/>
        <w:ind w:left="144"/>
        <w:jc w:val="both"/>
        <w:textAlignment w:val="baseline"/>
        <w:rPr>
          <w:rFonts w:ascii="Arial" w:eastAsia="Times New Roman" w:hAnsi="Arial" w:cs="Arial"/>
          <w:color w:val="000000"/>
          <w:sz w:val="24"/>
          <w:szCs w:val="24"/>
        </w:rPr>
      </w:pPr>
      <w:r w:rsidRPr="003561AB">
        <w:rPr>
          <w:rFonts w:ascii="Times New Roman" w:eastAsia="Times New Roman" w:hAnsi="Times New Roman" w:cs="Times New Roman"/>
          <w:color w:val="000000"/>
          <w:sz w:val="24"/>
          <w:szCs w:val="24"/>
        </w:rPr>
        <w:lastRenderedPageBreak/>
        <w:t>According to the law on Licenses and Permits, the MoENRP takes decision on issuing Permit within the 20 days after submission of the request for a permit by a project proponent;</w:t>
      </w:r>
    </w:p>
    <w:p w:rsidR="003561AB" w:rsidRPr="003561AB" w:rsidRDefault="003561AB" w:rsidP="00D53147">
      <w:pPr>
        <w:numPr>
          <w:ilvl w:val="0"/>
          <w:numId w:val="7"/>
        </w:numPr>
        <w:spacing w:after="0" w:line="240" w:lineRule="auto"/>
        <w:ind w:left="144"/>
        <w:jc w:val="both"/>
        <w:textAlignment w:val="baseline"/>
        <w:rPr>
          <w:rFonts w:ascii="Arial" w:eastAsia="Times New Roman" w:hAnsi="Arial" w:cs="Arial"/>
          <w:color w:val="000000"/>
          <w:sz w:val="24"/>
          <w:szCs w:val="24"/>
        </w:rPr>
      </w:pPr>
      <w:r w:rsidRPr="003561AB">
        <w:rPr>
          <w:rFonts w:ascii="Times New Roman" w:eastAsia="Times New Roman" w:hAnsi="Times New Roman" w:cs="Times New Roman"/>
          <w:color w:val="000000"/>
          <w:sz w:val="24"/>
          <w:szCs w:val="24"/>
        </w:rPr>
        <w:t>MoENRP, in accordance with the law on Ecological Examination, ensures expertise of the submitted documentation and issuance of a Conclusion on Ecological Examination;</w:t>
      </w:r>
    </w:p>
    <w:p w:rsidR="003561AB" w:rsidRPr="003561AB" w:rsidRDefault="003561AB" w:rsidP="00D53147">
      <w:pPr>
        <w:numPr>
          <w:ilvl w:val="0"/>
          <w:numId w:val="7"/>
        </w:numPr>
        <w:spacing w:after="0" w:line="240" w:lineRule="auto"/>
        <w:ind w:left="144"/>
        <w:jc w:val="both"/>
        <w:textAlignment w:val="baseline"/>
        <w:rPr>
          <w:rFonts w:ascii="Arial" w:eastAsia="Times New Roman" w:hAnsi="Arial" w:cs="Arial"/>
          <w:color w:val="000000"/>
          <w:sz w:val="24"/>
          <w:szCs w:val="24"/>
        </w:rPr>
      </w:pPr>
      <w:r w:rsidRPr="003561AB">
        <w:rPr>
          <w:rFonts w:ascii="Times New Roman" w:eastAsia="Times New Roman" w:hAnsi="Times New Roman" w:cs="Times New Roman"/>
          <w:color w:val="000000"/>
          <w:sz w:val="24"/>
          <w:szCs w:val="24"/>
        </w:rPr>
        <w:t>The Permit (Environmental Permit or Construction Permit when the latter is required) is issued only in case of a positive conclusion of the Ecological Examination.</w:t>
      </w:r>
    </w:p>
    <w:p w:rsidR="003561AB" w:rsidRPr="003561AB" w:rsidRDefault="003561AB" w:rsidP="00D53147">
      <w:pPr>
        <w:spacing w:after="0" w:line="240" w:lineRule="auto"/>
        <w:rPr>
          <w:rFonts w:ascii="Times New Roman" w:eastAsia="Times New Roman" w:hAnsi="Times New Roman" w:cs="Times New Roman"/>
          <w:sz w:val="24"/>
          <w:szCs w:val="24"/>
        </w:rPr>
      </w:pPr>
    </w:p>
    <w:p w:rsidR="00D53147" w:rsidRDefault="00D53147" w:rsidP="00D53147">
      <w:pPr>
        <w:spacing w:after="0" w:line="240" w:lineRule="auto"/>
        <w:rPr>
          <w:rFonts w:ascii="Times New Roman" w:eastAsia="Times New Roman" w:hAnsi="Times New Roman" w:cs="Times New Roman"/>
          <w:b/>
          <w:bCs/>
          <w:color w:val="000000"/>
          <w:sz w:val="24"/>
          <w:szCs w:val="24"/>
        </w:rPr>
      </w:pPr>
    </w:p>
    <w:p w:rsidR="003561AB" w:rsidRPr="003561AB" w:rsidRDefault="003561AB" w:rsidP="00D53147">
      <w:pPr>
        <w:spacing w:after="0" w:line="240" w:lineRule="auto"/>
        <w:rPr>
          <w:rFonts w:ascii="Times New Roman" w:eastAsia="Times New Roman" w:hAnsi="Times New Roman" w:cs="Times New Roman"/>
          <w:sz w:val="24"/>
          <w:szCs w:val="24"/>
        </w:rPr>
      </w:pPr>
      <w:r w:rsidRPr="003561AB">
        <w:rPr>
          <w:rFonts w:ascii="Times New Roman" w:eastAsia="Times New Roman" w:hAnsi="Times New Roman" w:cs="Times New Roman"/>
          <w:b/>
          <w:bCs/>
          <w:color w:val="000000"/>
          <w:sz w:val="24"/>
          <w:szCs w:val="24"/>
        </w:rPr>
        <w:t xml:space="preserve">3. Environmental Procedures Applied by MDF </w:t>
      </w:r>
      <w:r w:rsidR="00D53147">
        <w:rPr>
          <w:rFonts w:ascii="Times New Roman" w:eastAsia="Times New Roman" w:hAnsi="Times New Roman" w:cs="Times New Roman"/>
          <w:b/>
          <w:bCs/>
          <w:color w:val="000000"/>
          <w:sz w:val="24"/>
          <w:szCs w:val="24"/>
        </w:rPr>
        <w:t>through</w:t>
      </w:r>
      <w:r w:rsidRPr="003561AB">
        <w:rPr>
          <w:rFonts w:ascii="Times New Roman" w:eastAsia="Times New Roman" w:hAnsi="Times New Roman" w:cs="Times New Roman"/>
          <w:b/>
          <w:bCs/>
          <w:color w:val="000000"/>
          <w:sz w:val="24"/>
          <w:szCs w:val="24"/>
        </w:rPr>
        <w:t xml:space="preserve"> the Sub-Project Cycle</w:t>
      </w:r>
    </w:p>
    <w:p w:rsidR="003561AB" w:rsidRPr="003561AB" w:rsidRDefault="003561AB" w:rsidP="00D53147">
      <w:pPr>
        <w:spacing w:after="0" w:line="240" w:lineRule="auto"/>
        <w:rPr>
          <w:rFonts w:ascii="Times New Roman" w:eastAsia="Times New Roman" w:hAnsi="Times New Roman" w:cs="Times New Roman"/>
          <w:sz w:val="24"/>
          <w:szCs w:val="24"/>
        </w:rPr>
      </w:pPr>
    </w:p>
    <w:p w:rsidR="003561AB" w:rsidRDefault="003561AB" w:rsidP="00D53147">
      <w:pPr>
        <w:spacing w:after="0" w:line="240" w:lineRule="auto"/>
        <w:jc w:val="both"/>
        <w:rPr>
          <w:rFonts w:ascii="Times New Roman" w:eastAsia="Times New Roman" w:hAnsi="Times New Roman" w:cs="Times New Roman"/>
          <w:color w:val="000000"/>
          <w:sz w:val="24"/>
          <w:szCs w:val="24"/>
        </w:rPr>
      </w:pPr>
      <w:r w:rsidRPr="003561AB">
        <w:rPr>
          <w:rFonts w:ascii="Times New Roman" w:eastAsia="Times New Roman" w:hAnsi="Times New Roman" w:cs="Times New Roman"/>
          <w:color w:val="000000"/>
          <w:sz w:val="24"/>
          <w:szCs w:val="24"/>
        </w:rPr>
        <w:t xml:space="preserve">MDF will carry out environmental review and monitoring of </w:t>
      </w:r>
      <w:r w:rsidR="00205CAD">
        <w:rPr>
          <w:rFonts w:ascii="Times New Roman" w:eastAsia="Times New Roman" w:hAnsi="Times New Roman" w:cs="Times New Roman"/>
          <w:color w:val="000000"/>
          <w:sz w:val="24"/>
          <w:szCs w:val="24"/>
        </w:rPr>
        <w:t>sub-</w:t>
      </w:r>
      <w:r w:rsidRPr="003561AB">
        <w:rPr>
          <w:rFonts w:ascii="Times New Roman" w:eastAsia="Times New Roman" w:hAnsi="Times New Roman" w:cs="Times New Roman"/>
          <w:color w:val="000000"/>
          <w:sz w:val="24"/>
          <w:szCs w:val="24"/>
        </w:rPr>
        <w:t xml:space="preserve">projects in compliance with the national legislation and the World Bank guidelines. In case the requirements of these two regulatory mechanisms differ in stringency of requirements, MDF shall apply higher environmental standards offered by either of the two. </w:t>
      </w:r>
    </w:p>
    <w:p w:rsidR="00205CAD" w:rsidRPr="003561AB" w:rsidRDefault="00205CAD" w:rsidP="00D53147">
      <w:pPr>
        <w:spacing w:after="0" w:line="240" w:lineRule="auto"/>
        <w:jc w:val="both"/>
        <w:rPr>
          <w:rFonts w:ascii="Times New Roman" w:eastAsia="Times New Roman" w:hAnsi="Times New Roman" w:cs="Times New Roman"/>
          <w:sz w:val="24"/>
          <w:szCs w:val="24"/>
        </w:rPr>
      </w:pPr>
    </w:p>
    <w:p w:rsidR="003561AB" w:rsidRPr="003561AB" w:rsidRDefault="003561AB" w:rsidP="00D53147">
      <w:pPr>
        <w:spacing w:after="0" w:line="240" w:lineRule="auto"/>
        <w:jc w:val="both"/>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rPr>
        <w:t xml:space="preserve">The screening of sub-project proposals and the assessment of their environmental </w:t>
      </w:r>
      <w:r w:rsidR="00205CAD">
        <w:rPr>
          <w:rFonts w:ascii="Times New Roman" w:eastAsia="Times New Roman" w:hAnsi="Times New Roman" w:cs="Times New Roman"/>
          <w:color w:val="000000"/>
          <w:sz w:val="24"/>
          <w:szCs w:val="24"/>
        </w:rPr>
        <w:t xml:space="preserve">and social </w:t>
      </w:r>
      <w:r w:rsidRPr="003561AB">
        <w:rPr>
          <w:rFonts w:ascii="Times New Roman" w:eastAsia="Times New Roman" w:hAnsi="Times New Roman" w:cs="Times New Roman"/>
          <w:color w:val="000000"/>
          <w:sz w:val="24"/>
          <w:szCs w:val="24"/>
        </w:rPr>
        <w:t>impact</w:t>
      </w:r>
      <w:r w:rsidR="00205CAD">
        <w:rPr>
          <w:rFonts w:ascii="Times New Roman" w:eastAsia="Times New Roman" w:hAnsi="Times New Roman" w:cs="Times New Roman"/>
          <w:color w:val="000000"/>
          <w:sz w:val="24"/>
          <w:szCs w:val="24"/>
        </w:rPr>
        <w:t>s</w:t>
      </w:r>
      <w:r w:rsidRPr="003561AB">
        <w:rPr>
          <w:rFonts w:ascii="Times New Roman" w:eastAsia="Times New Roman" w:hAnsi="Times New Roman" w:cs="Times New Roman"/>
          <w:color w:val="000000"/>
          <w:sz w:val="24"/>
          <w:szCs w:val="24"/>
        </w:rPr>
        <w:t xml:space="preserve"> and </w:t>
      </w:r>
      <w:r w:rsidR="00205CAD">
        <w:rPr>
          <w:rFonts w:ascii="Times New Roman" w:eastAsia="Times New Roman" w:hAnsi="Times New Roman" w:cs="Times New Roman"/>
          <w:color w:val="000000"/>
          <w:sz w:val="24"/>
          <w:szCs w:val="24"/>
        </w:rPr>
        <w:t xml:space="preserve">of the </w:t>
      </w:r>
      <w:r w:rsidRPr="003561AB">
        <w:rPr>
          <w:rFonts w:ascii="Times New Roman" w:eastAsia="Times New Roman" w:hAnsi="Times New Roman" w:cs="Times New Roman"/>
          <w:color w:val="000000"/>
          <w:sz w:val="24"/>
          <w:szCs w:val="24"/>
        </w:rPr>
        <w:t xml:space="preserve">proposed mitigation measures will be carried out by MDF staff. A simple screening of sub-project proposals will determine what type of environmental assessment is required, based on a sub-project typology. </w:t>
      </w:r>
    </w:p>
    <w:p w:rsidR="003561AB" w:rsidRPr="003561AB" w:rsidRDefault="003561AB" w:rsidP="003561AB">
      <w:pPr>
        <w:spacing w:after="0" w:line="240" w:lineRule="auto"/>
        <w:rPr>
          <w:rFonts w:ascii="Times New Roman" w:eastAsia="Times New Roman" w:hAnsi="Times New Roman" w:cs="Times New Roman"/>
          <w:sz w:val="24"/>
          <w:szCs w:val="24"/>
        </w:rPr>
      </w:pPr>
    </w:p>
    <w:p w:rsidR="003561AB" w:rsidRPr="003561AB" w:rsidRDefault="003561AB" w:rsidP="003561AB">
      <w:pPr>
        <w:spacing w:after="0" w:line="240" w:lineRule="auto"/>
        <w:jc w:val="both"/>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rPr>
        <w:t>Even those sub-projects, which are designed in an environmentally satisfactory manner, may cause damage or have adverse effects if civil works are carried out neglecting possible environmental and social impacts. This could imply generation of dust, noise and construction waste at the sub-project sites, traffic congestion due to movement of heavy construction machinery, degradation of land and its vegetation cover, etc. To avoid the above, the detailed EMPs</w:t>
      </w:r>
      <w:r w:rsidR="00205CAD">
        <w:rPr>
          <w:rFonts w:ascii="Times New Roman" w:eastAsia="Times New Roman" w:hAnsi="Times New Roman" w:cs="Times New Roman"/>
          <w:color w:val="000000"/>
          <w:sz w:val="24"/>
          <w:szCs w:val="24"/>
        </w:rPr>
        <w:t>,</w:t>
      </w:r>
      <w:r w:rsidRPr="003561AB">
        <w:rPr>
          <w:rFonts w:ascii="Times New Roman" w:eastAsia="Times New Roman" w:hAnsi="Times New Roman" w:cs="Times New Roman"/>
          <w:color w:val="000000"/>
          <w:sz w:val="24"/>
          <w:szCs w:val="24"/>
        </w:rPr>
        <w:t xml:space="preserve"> developed on the basis of the attached model (Attachment 3 to this </w:t>
      </w:r>
      <w:r w:rsidR="00BE387B">
        <w:rPr>
          <w:rFonts w:ascii="Times New Roman" w:eastAsia="Times New Roman" w:hAnsi="Times New Roman" w:cs="Times New Roman"/>
          <w:color w:val="000000"/>
          <w:sz w:val="24"/>
          <w:szCs w:val="24"/>
        </w:rPr>
        <w:t>ESMF</w:t>
      </w:r>
      <w:r w:rsidRPr="003561AB">
        <w:rPr>
          <w:rFonts w:ascii="Times New Roman" w:eastAsia="Times New Roman" w:hAnsi="Times New Roman" w:cs="Times New Roman"/>
          <w:color w:val="000000"/>
          <w:sz w:val="24"/>
          <w:szCs w:val="24"/>
        </w:rPr>
        <w:t xml:space="preserve">) shall be provided to contractors engaged in civil works. </w:t>
      </w:r>
      <w:r w:rsidR="00205CAD">
        <w:rPr>
          <w:rFonts w:ascii="Times New Roman" w:eastAsia="Times New Roman" w:hAnsi="Times New Roman" w:cs="Times New Roman"/>
          <w:color w:val="000000"/>
          <w:sz w:val="24"/>
          <w:szCs w:val="24"/>
        </w:rPr>
        <w:t xml:space="preserve">EMPs must be included into the tender packages, so that bidders are able to incorporate costs associated with mitigation measures into their bills of quantities; and must be attached to civil works contracts, so that their implementation is mandatory for works providers. </w:t>
      </w:r>
      <w:r w:rsidRPr="003561AB">
        <w:rPr>
          <w:rFonts w:ascii="Times New Roman" w:eastAsia="Times New Roman" w:hAnsi="Times New Roman" w:cs="Times New Roman"/>
          <w:color w:val="000000"/>
          <w:sz w:val="24"/>
          <w:szCs w:val="24"/>
        </w:rPr>
        <w:t xml:space="preserve">The client local government and MDF (and, if applicable, MoENRP staff) must monitor construction sites for ensuring that contractors comply with their contractual obligations, including those relating environmental safety. In case of non-compliance, the penalties and sanctions stipulated in a contract must be applied to contractors including - as an extreme measure - suspension of a contract until solutions are found and contractor becomes environmentally compliant. </w:t>
      </w:r>
    </w:p>
    <w:p w:rsidR="003561AB" w:rsidRPr="003561AB" w:rsidRDefault="003561AB" w:rsidP="003561AB">
      <w:pPr>
        <w:spacing w:after="240" w:line="240" w:lineRule="auto"/>
        <w:rPr>
          <w:rFonts w:ascii="Times New Roman" w:eastAsia="Times New Roman" w:hAnsi="Times New Roman" w:cs="Times New Roman"/>
          <w:sz w:val="24"/>
          <w:szCs w:val="24"/>
        </w:rPr>
      </w:pPr>
    </w:p>
    <w:p w:rsidR="003561AB" w:rsidRPr="003561AB" w:rsidRDefault="003561AB" w:rsidP="003561AB">
      <w:pPr>
        <w:spacing w:after="0" w:line="240" w:lineRule="auto"/>
        <w:rPr>
          <w:rFonts w:ascii="Times New Roman" w:eastAsia="Times New Roman" w:hAnsi="Times New Roman" w:cs="Times New Roman"/>
          <w:sz w:val="24"/>
          <w:szCs w:val="24"/>
        </w:rPr>
      </w:pPr>
      <w:r w:rsidRPr="003561AB">
        <w:rPr>
          <w:rFonts w:ascii="Times New Roman" w:eastAsia="Times New Roman" w:hAnsi="Times New Roman" w:cs="Times New Roman"/>
          <w:b/>
          <w:bCs/>
          <w:color w:val="000000"/>
          <w:sz w:val="24"/>
          <w:szCs w:val="24"/>
        </w:rPr>
        <w:t>3.1. Environmental Assessment at Various Stages of the Sub-Project Cycle</w:t>
      </w:r>
    </w:p>
    <w:p w:rsidR="003561AB" w:rsidRPr="003561AB" w:rsidRDefault="003561AB" w:rsidP="003561AB">
      <w:pPr>
        <w:spacing w:after="0" w:line="240" w:lineRule="auto"/>
        <w:rPr>
          <w:rFonts w:ascii="Times New Roman" w:eastAsia="Times New Roman" w:hAnsi="Times New Roman" w:cs="Times New Roman"/>
          <w:sz w:val="24"/>
          <w:szCs w:val="24"/>
        </w:rPr>
      </w:pPr>
    </w:p>
    <w:p w:rsidR="003561AB" w:rsidRPr="003561AB" w:rsidRDefault="003561AB" w:rsidP="002D09B9">
      <w:pPr>
        <w:spacing w:after="0" w:line="240" w:lineRule="auto"/>
        <w:jc w:val="both"/>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rPr>
        <w:t>There are three stages of the sub-project cycle at which MDF will apply environmental due diligence:</w:t>
      </w:r>
    </w:p>
    <w:p w:rsidR="003561AB" w:rsidRPr="003561AB" w:rsidRDefault="003561AB" w:rsidP="003561AB">
      <w:pPr>
        <w:spacing w:after="0" w:line="240" w:lineRule="auto"/>
        <w:rPr>
          <w:rFonts w:ascii="Times New Roman" w:eastAsia="Times New Roman" w:hAnsi="Times New Roman" w:cs="Times New Roman"/>
          <w:sz w:val="24"/>
          <w:szCs w:val="24"/>
        </w:rPr>
      </w:pPr>
    </w:p>
    <w:p w:rsidR="003561AB" w:rsidRPr="003561AB" w:rsidRDefault="003561AB" w:rsidP="003561AB">
      <w:pPr>
        <w:numPr>
          <w:ilvl w:val="0"/>
          <w:numId w:val="8"/>
        </w:numPr>
        <w:spacing w:after="0" w:line="240" w:lineRule="auto"/>
        <w:ind w:left="1008"/>
        <w:jc w:val="both"/>
        <w:textAlignment w:val="baseline"/>
        <w:rPr>
          <w:rFonts w:ascii="Arial" w:eastAsia="Times New Roman" w:hAnsi="Arial" w:cs="Arial"/>
          <w:color w:val="000000"/>
          <w:sz w:val="24"/>
          <w:szCs w:val="24"/>
        </w:rPr>
      </w:pPr>
      <w:r w:rsidRPr="003561AB">
        <w:rPr>
          <w:rFonts w:ascii="Times New Roman" w:eastAsia="Times New Roman" w:hAnsi="Times New Roman" w:cs="Times New Roman"/>
          <w:color w:val="000000"/>
          <w:sz w:val="24"/>
          <w:szCs w:val="24"/>
        </w:rPr>
        <w:t>Identification Stage</w:t>
      </w:r>
    </w:p>
    <w:p w:rsidR="003561AB" w:rsidRPr="003561AB" w:rsidRDefault="003561AB" w:rsidP="003561AB">
      <w:pPr>
        <w:numPr>
          <w:ilvl w:val="0"/>
          <w:numId w:val="8"/>
        </w:numPr>
        <w:spacing w:after="0" w:line="240" w:lineRule="auto"/>
        <w:ind w:left="1008"/>
        <w:jc w:val="both"/>
        <w:textAlignment w:val="baseline"/>
        <w:rPr>
          <w:rFonts w:ascii="Arial" w:eastAsia="Times New Roman" w:hAnsi="Arial" w:cs="Arial"/>
          <w:color w:val="000000"/>
          <w:sz w:val="24"/>
          <w:szCs w:val="24"/>
        </w:rPr>
      </w:pPr>
      <w:r w:rsidRPr="003561AB">
        <w:rPr>
          <w:rFonts w:ascii="Times New Roman" w:eastAsia="Times New Roman" w:hAnsi="Times New Roman" w:cs="Times New Roman"/>
          <w:color w:val="000000"/>
          <w:sz w:val="24"/>
          <w:szCs w:val="24"/>
        </w:rPr>
        <w:t>Appraisal Stage</w:t>
      </w:r>
    </w:p>
    <w:p w:rsidR="003561AB" w:rsidRPr="003561AB" w:rsidRDefault="003561AB" w:rsidP="003561AB">
      <w:pPr>
        <w:numPr>
          <w:ilvl w:val="0"/>
          <w:numId w:val="8"/>
        </w:numPr>
        <w:spacing w:after="0" w:line="240" w:lineRule="auto"/>
        <w:ind w:left="1008"/>
        <w:jc w:val="both"/>
        <w:textAlignment w:val="baseline"/>
        <w:rPr>
          <w:rFonts w:ascii="Arial" w:eastAsia="Times New Roman" w:hAnsi="Arial" w:cs="Arial"/>
          <w:color w:val="000000"/>
          <w:sz w:val="24"/>
          <w:szCs w:val="24"/>
        </w:rPr>
      </w:pPr>
      <w:r w:rsidRPr="003561AB">
        <w:rPr>
          <w:rFonts w:ascii="Times New Roman" w:eastAsia="Times New Roman" w:hAnsi="Times New Roman" w:cs="Times New Roman"/>
          <w:color w:val="000000"/>
          <w:sz w:val="24"/>
          <w:szCs w:val="24"/>
        </w:rPr>
        <w:t>Implementation Stage</w:t>
      </w:r>
    </w:p>
    <w:p w:rsidR="003561AB" w:rsidRPr="003561AB" w:rsidRDefault="003561AB" w:rsidP="003561AB">
      <w:pPr>
        <w:spacing w:after="240" w:line="240" w:lineRule="auto"/>
        <w:rPr>
          <w:rFonts w:ascii="Times New Roman" w:eastAsia="Times New Roman" w:hAnsi="Times New Roman" w:cs="Times New Roman"/>
          <w:sz w:val="24"/>
          <w:szCs w:val="24"/>
        </w:rPr>
      </w:pPr>
    </w:p>
    <w:p w:rsidR="003561AB" w:rsidRPr="003561AB" w:rsidRDefault="003561AB" w:rsidP="004D7080">
      <w:pPr>
        <w:spacing w:after="0" w:line="240" w:lineRule="auto"/>
        <w:jc w:val="both"/>
        <w:outlineLvl w:val="2"/>
        <w:rPr>
          <w:rFonts w:ascii="Times New Roman" w:eastAsia="Times New Roman" w:hAnsi="Times New Roman" w:cs="Times New Roman"/>
          <w:b/>
          <w:bCs/>
          <w:sz w:val="24"/>
          <w:szCs w:val="24"/>
        </w:rPr>
      </w:pPr>
      <w:r w:rsidRPr="003561AB">
        <w:rPr>
          <w:rFonts w:ascii="Times New Roman" w:eastAsia="Times New Roman" w:hAnsi="Times New Roman" w:cs="Times New Roman"/>
          <w:color w:val="000000"/>
          <w:sz w:val="24"/>
          <w:szCs w:val="24"/>
          <w:u w:val="single"/>
        </w:rPr>
        <w:lastRenderedPageBreak/>
        <w:t>Environmental Screening at the Identification Stage</w:t>
      </w:r>
    </w:p>
    <w:p w:rsidR="003561AB" w:rsidRPr="003561AB" w:rsidRDefault="003561AB" w:rsidP="004D7080">
      <w:pPr>
        <w:spacing w:after="0" w:line="240" w:lineRule="auto"/>
        <w:rPr>
          <w:rFonts w:ascii="Times New Roman" w:eastAsia="Times New Roman" w:hAnsi="Times New Roman" w:cs="Times New Roman"/>
          <w:sz w:val="24"/>
          <w:szCs w:val="24"/>
        </w:rPr>
      </w:pPr>
    </w:p>
    <w:p w:rsidR="003561AB" w:rsidRPr="003561AB" w:rsidRDefault="003561AB" w:rsidP="004D7080">
      <w:pPr>
        <w:spacing w:after="0" w:line="240" w:lineRule="auto"/>
        <w:jc w:val="both"/>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rPr>
        <w:t>The main objective of the preliminary environmental screening of sub-projects is to ensure that proposals with potentially severe adverse impact on the environment, which cannot be substantially mitigated, are excluded from funding and the sub-projects selected for further review are given a relevant environmental Category. The following steps are carried out at this stage:</w:t>
      </w:r>
    </w:p>
    <w:p w:rsidR="003561AB" w:rsidRPr="003561AB" w:rsidRDefault="003561AB" w:rsidP="004D7080">
      <w:pPr>
        <w:spacing w:after="0" w:line="240" w:lineRule="auto"/>
        <w:rPr>
          <w:rFonts w:ascii="Times New Roman" w:eastAsia="Times New Roman" w:hAnsi="Times New Roman" w:cs="Times New Roman"/>
          <w:sz w:val="24"/>
          <w:szCs w:val="24"/>
        </w:rPr>
      </w:pPr>
    </w:p>
    <w:p w:rsidR="003561AB" w:rsidRPr="003561AB" w:rsidRDefault="00F83ED5" w:rsidP="004D7080">
      <w:pPr>
        <w:numPr>
          <w:ilvl w:val="0"/>
          <w:numId w:val="9"/>
        </w:numPr>
        <w:spacing w:after="0" w:line="240" w:lineRule="auto"/>
        <w:ind w:hanging="720"/>
        <w:jc w:val="both"/>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C</w:t>
      </w:r>
      <w:r w:rsidR="003561AB" w:rsidRPr="003561AB">
        <w:rPr>
          <w:rFonts w:ascii="Times New Roman" w:eastAsia="Times New Roman" w:hAnsi="Times New Roman" w:cs="Times New Roman"/>
          <w:color w:val="000000"/>
          <w:sz w:val="24"/>
          <w:szCs w:val="24"/>
        </w:rPr>
        <w:t xml:space="preserve">arry out desk environmental </w:t>
      </w:r>
      <w:r>
        <w:rPr>
          <w:rFonts w:ascii="Times New Roman" w:eastAsia="Times New Roman" w:hAnsi="Times New Roman" w:cs="Times New Roman"/>
          <w:color w:val="000000"/>
          <w:sz w:val="24"/>
          <w:szCs w:val="24"/>
        </w:rPr>
        <w:t>reviewof a sub-project application in order to identify the general nature and scope of its expected environmental and social impacts</w:t>
      </w:r>
      <w:r w:rsidR="003561AB" w:rsidRPr="003561AB">
        <w:rPr>
          <w:rFonts w:ascii="Times New Roman" w:eastAsia="Times New Roman" w:hAnsi="Times New Roman" w:cs="Times New Roman"/>
          <w:color w:val="000000"/>
          <w:sz w:val="24"/>
          <w:szCs w:val="24"/>
        </w:rPr>
        <w:t>;</w:t>
      </w:r>
    </w:p>
    <w:p w:rsidR="002D09B9" w:rsidRPr="003561AB" w:rsidRDefault="00F83ED5" w:rsidP="004D7080">
      <w:pPr>
        <w:numPr>
          <w:ilvl w:val="0"/>
          <w:numId w:val="9"/>
        </w:numPr>
        <w:spacing w:after="0" w:line="240" w:lineRule="auto"/>
        <w:ind w:hanging="720"/>
        <w:jc w:val="both"/>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C</w:t>
      </w:r>
      <w:r w:rsidR="003561AB" w:rsidRPr="003561AB">
        <w:rPr>
          <w:rFonts w:ascii="Times New Roman" w:eastAsia="Times New Roman" w:hAnsi="Times New Roman" w:cs="Times New Roman"/>
          <w:color w:val="000000"/>
          <w:sz w:val="24"/>
          <w:szCs w:val="24"/>
        </w:rPr>
        <w:t xml:space="preserve">ollect evidence that a proposed sub-project </w:t>
      </w:r>
      <w:r>
        <w:rPr>
          <w:rFonts w:ascii="Times New Roman" w:eastAsia="Times New Roman" w:hAnsi="Times New Roman" w:cs="Times New Roman"/>
          <w:color w:val="000000"/>
          <w:sz w:val="24"/>
          <w:szCs w:val="24"/>
        </w:rPr>
        <w:t xml:space="preserve">is eligible for financing under RMIDP II and that its implementation is lawful in Georgia. </w:t>
      </w:r>
      <w:r w:rsidR="002D09B9">
        <w:rPr>
          <w:rFonts w:ascii="Times New Roman" w:eastAsia="Times New Roman" w:hAnsi="Times New Roman" w:cs="Times New Roman"/>
          <w:color w:val="000000"/>
          <w:sz w:val="24"/>
          <w:szCs w:val="24"/>
        </w:rPr>
        <w:t xml:space="preserve">In case of problematic sub-projects, </w:t>
      </w:r>
      <w:r w:rsidR="002D09B9" w:rsidRPr="003561AB">
        <w:rPr>
          <w:rFonts w:ascii="Times New Roman" w:eastAsia="Times New Roman" w:hAnsi="Times New Roman" w:cs="Times New Roman"/>
          <w:color w:val="000000"/>
          <w:sz w:val="24"/>
          <w:szCs w:val="24"/>
        </w:rPr>
        <w:t xml:space="preserve">explore possible design alternatives and - if such alternatives are unavailable or deemed unfeasible at a reasonable cost - declare </w:t>
      </w:r>
      <w:r w:rsidR="002D09B9">
        <w:rPr>
          <w:rFonts w:ascii="Times New Roman" w:eastAsia="Times New Roman" w:hAnsi="Times New Roman" w:cs="Times New Roman"/>
          <w:color w:val="000000"/>
          <w:sz w:val="24"/>
          <w:szCs w:val="24"/>
        </w:rPr>
        <w:t>a</w:t>
      </w:r>
      <w:r w:rsidR="002D09B9" w:rsidRPr="003561AB">
        <w:rPr>
          <w:rFonts w:ascii="Times New Roman" w:eastAsia="Times New Roman" w:hAnsi="Times New Roman" w:cs="Times New Roman"/>
          <w:color w:val="000000"/>
          <w:sz w:val="24"/>
          <w:szCs w:val="24"/>
        </w:rPr>
        <w:t xml:space="preserve"> sub-project ineligible for funding from the proceeds of the World Bank loan. In such case</w:t>
      </w:r>
      <w:r w:rsidR="002D09B9">
        <w:rPr>
          <w:rFonts w:ascii="Times New Roman" w:eastAsia="Times New Roman" w:hAnsi="Times New Roman" w:cs="Times New Roman"/>
          <w:color w:val="000000"/>
          <w:sz w:val="24"/>
          <w:szCs w:val="24"/>
        </w:rPr>
        <w:t>s</w:t>
      </w:r>
      <w:r w:rsidR="002D09B9" w:rsidRPr="003561AB">
        <w:rPr>
          <w:rFonts w:ascii="Times New Roman" w:eastAsia="Times New Roman" w:hAnsi="Times New Roman" w:cs="Times New Roman"/>
          <w:color w:val="000000"/>
          <w:sz w:val="24"/>
          <w:szCs w:val="24"/>
        </w:rPr>
        <w:t xml:space="preserve"> an applying local government may be referred to </w:t>
      </w:r>
      <w:r w:rsidR="002D09B9">
        <w:rPr>
          <w:rFonts w:ascii="Times New Roman" w:eastAsia="Times New Roman" w:hAnsi="Times New Roman" w:cs="Times New Roman"/>
          <w:color w:val="000000"/>
          <w:sz w:val="24"/>
          <w:szCs w:val="24"/>
        </w:rPr>
        <w:t>an</w:t>
      </w:r>
      <w:r w:rsidR="002D09B9" w:rsidRPr="003561AB">
        <w:rPr>
          <w:rFonts w:ascii="Times New Roman" w:eastAsia="Times New Roman" w:hAnsi="Times New Roman" w:cs="Times New Roman"/>
          <w:color w:val="000000"/>
          <w:sz w:val="24"/>
          <w:szCs w:val="24"/>
        </w:rPr>
        <w:t>other concessional funding source if such exist</w:t>
      </w:r>
      <w:r w:rsidR="002D09B9">
        <w:rPr>
          <w:rFonts w:ascii="Times New Roman" w:eastAsia="Times New Roman" w:hAnsi="Times New Roman" w:cs="Times New Roman"/>
          <w:color w:val="000000"/>
          <w:sz w:val="24"/>
          <w:szCs w:val="24"/>
        </w:rPr>
        <w:t>s</w:t>
      </w:r>
      <w:r w:rsidR="002D09B9" w:rsidRPr="003561AB">
        <w:rPr>
          <w:rFonts w:ascii="Times New Roman" w:eastAsia="Times New Roman" w:hAnsi="Times New Roman" w:cs="Times New Roman"/>
          <w:color w:val="000000"/>
          <w:sz w:val="24"/>
          <w:szCs w:val="24"/>
        </w:rPr>
        <w:t>.</w:t>
      </w:r>
    </w:p>
    <w:p w:rsidR="003561AB" w:rsidRPr="003561AB" w:rsidRDefault="00F83ED5" w:rsidP="004D7080">
      <w:pPr>
        <w:numPr>
          <w:ilvl w:val="0"/>
          <w:numId w:val="9"/>
        </w:numPr>
        <w:spacing w:after="0" w:line="240" w:lineRule="auto"/>
        <w:ind w:hanging="720"/>
        <w:jc w:val="both"/>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Identify which of the World Bank’s safeguard policies are applicable to a sub-project and what procedures are required by these policies</w:t>
      </w:r>
      <w:r w:rsidR="003561AB" w:rsidRPr="003561AB">
        <w:rPr>
          <w:rFonts w:ascii="Times New Roman" w:eastAsia="Times New Roman" w:hAnsi="Times New Roman" w:cs="Times New Roman"/>
          <w:color w:val="000000"/>
          <w:sz w:val="24"/>
          <w:szCs w:val="24"/>
        </w:rPr>
        <w:t>;</w:t>
      </w:r>
    </w:p>
    <w:p w:rsidR="003561AB" w:rsidRPr="003561AB" w:rsidRDefault="003561AB" w:rsidP="004D7080">
      <w:pPr>
        <w:numPr>
          <w:ilvl w:val="0"/>
          <w:numId w:val="9"/>
        </w:numPr>
        <w:spacing w:after="0" w:line="240" w:lineRule="auto"/>
        <w:ind w:hanging="720"/>
        <w:jc w:val="both"/>
        <w:textAlignment w:val="baseline"/>
        <w:rPr>
          <w:rFonts w:ascii="Arial" w:eastAsia="Times New Roman" w:hAnsi="Arial" w:cs="Arial"/>
          <w:color w:val="000000"/>
          <w:sz w:val="24"/>
          <w:szCs w:val="24"/>
        </w:rPr>
      </w:pPr>
      <w:r w:rsidRPr="003561AB">
        <w:rPr>
          <w:rFonts w:ascii="Times New Roman" w:eastAsia="Times New Roman" w:hAnsi="Times New Roman" w:cs="Times New Roman"/>
          <w:color w:val="000000"/>
          <w:sz w:val="24"/>
          <w:szCs w:val="24"/>
        </w:rPr>
        <w:t xml:space="preserve">Attach environmental Category A, B, or C to the sub-project and stipulate a relevant type of further environmental work required for processing of this sub-project. </w:t>
      </w:r>
    </w:p>
    <w:p w:rsidR="003561AB" w:rsidRPr="003561AB" w:rsidRDefault="003561AB" w:rsidP="004D7080">
      <w:pPr>
        <w:spacing w:after="0" w:line="240" w:lineRule="auto"/>
        <w:rPr>
          <w:rFonts w:ascii="Times New Roman" w:eastAsia="Times New Roman" w:hAnsi="Times New Roman" w:cs="Times New Roman"/>
          <w:sz w:val="24"/>
          <w:szCs w:val="24"/>
        </w:rPr>
      </w:pPr>
    </w:p>
    <w:p w:rsidR="003561AB" w:rsidRPr="003561AB" w:rsidRDefault="003561AB" w:rsidP="004D7080">
      <w:pPr>
        <w:spacing w:after="0" w:line="240" w:lineRule="auto"/>
        <w:jc w:val="both"/>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rPr>
        <w:t>As part of its preliminary review of a proposed sub-project, MDF is expected to:</w:t>
      </w:r>
    </w:p>
    <w:p w:rsidR="003561AB" w:rsidRPr="003561AB" w:rsidRDefault="003561AB" w:rsidP="004D7080">
      <w:pPr>
        <w:spacing w:after="0" w:line="240" w:lineRule="auto"/>
        <w:rPr>
          <w:rFonts w:ascii="Times New Roman" w:eastAsia="Times New Roman" w:hAnsi="Times New Roman" w:cs="Times New Roman"/>
          <w:sz w:val="24"/>
          <w:szCs w:val="24"/>
        </w:rPr>
      </w:pPr>
    </w:p>
    <w:p w:rsidR="003561AB" w:rsidRPr="003561AB" w:rsidRDefault="003561AB" w:rsidP="004D7080">
      <w:pPr>
        <w:numPr>
          <w:ilvl w:val="0"/>
          <w:numId w:val="10"/>
        </w:numPr>
        <w:spacing w:after="0" w:line="240" w:lineRule="auto"/>
        <w:ind w:left="0" w:firstLine="0"/>
        <w:jc w:val="both"/>
        <w:textAlignment w:val="baseline"/>
        <w:rPr>
          <w:rFonts w:ascii="Arial" w:eastAsia="Times New Roman" w:hAnsi="Arial" w:cs="Arial"/>
          <w:color w:val="000000"/>
          <w:sz w:val="24"/>
          <w:szCs w:val="24"/>
        </w:rPr>
      </w:pPr>
      <w:r w:rsidRPr="003561AB">
        <w:rPr>
          <w:rFonts w:ascii="Times New Roman" w:eastAsia="Times New Roman" w:hAnsi="Times New Roman" w:cs="Times New Roman"/>
          <w:color w:val="000000"/>
          <w:sz w:val="24"/>
          <w:szCs w:val="24"/>
        </w:rPr>
        <w:t>assess the physical environment at the proposed sub-project site;</w:t>
      </w:r>
    </w:p>
    <w:p w:rsidR="003561AB" w:rsidRPr="003561AB" w:rsidRDefault="003561AB" w:rsidP="004D7080">
      <w:pPr>
        <w:numPr>
          <w:ilvl w:val="0"/>
          <w:numId w:val="10"/>
        </w:numPr>
        <w:spacing w:after="0" w:line="240" w:lineRule="auto"/>
        <w:ind w:left="0" w:firstLine="0"/>
        <w:jc w:val="both"/>
        <w:textAlignment w:val="baseline"/>
        <w:rPr>
          <w:rFonts w:ascii="Arial" w:eastAsia="Times New Roman" w:hAnsi="Arial" w:cs="Arial"/>
          <w:color w:val="000000"/>
          <w:sz w:val="24"/>
          <w:szCs w:val="24"/>
        </w:rPr>
      </w:pPr>
      <w:r w:rsidRPr="003561AB">
        <w:rPr>
          <w:rFonts w:ascii="Times New Roman" w:eastAsia="Times New Roman" w:hAnsi="Times New Roman" w:cs="Times New Roman"/>
          <w:color w:val="000000"/>
          <w:sz w:val="24"/>
          <w:szCs w:val="24"/>
        </w:rPr>
        <w:t xml:space="preserve">investigate land use and resource use restrictions in the sub-project area; </w:t>
      </w:r>
    </w:p>
    <w:p w:rsidR="003561AB" w:rsidRPr="003561AB" w:rsidRDefault="003561AB" w:rsidP="004D7080">
      <w:pPr>
        <w:numPr>
          <w:ilvl w:val="0"/>
          <w:numId w:val="10"/>
        </w:numPr>
        <w:spacing w:after="0" w:line="240" w:lineRule="auto"/>
        <w:ind w:left="0" w:firstLine="0"/>
        <w:jc w:val="both"/>
        <w:textAlignment w:val="baseline"/>
        <w:rPr>
          <w:rFonts w:ascii="Arial" w:eastAsia="Times New Roman" w:hAnsi="Arial" w:cs="Arial"/>
          <w:color w:val="000000"/>
          <w:sz w:val="24"/>
          <w:szCs w:val="24"/>
        </w:rPr>
      </w:pPr>
      <w:r w:rsidRPr="003561AB">
        <w:rPr>
          <w:rFonts w:ascii="Times New Roman" w:eastAsia="Times New Roman" w:hAnsi="Times New Roman" w:cs="Times New Roman"/>
          <w:color w:val="000000"/>
          <w:sz w:val="24"/>
          <w:szCs w:val="24"/>
        </w:rPr>
        <w:t xml:space="preserve">estimate </w:t>
      </w:r>
      <w:r w:rsidR="002D09B9">
        <w:rPr>
          <w:rFonts w:ascii="Times New Roman" w:eastAsia="Times New Roman" w:hAnsi="Times New Roman" w:cs="Times New Roman"/>
          <w:color w:val="000000"/>
          <w:sz w:val="24"/>
          <w:szCs w:val="24"/>
        </w:rPr>
        <w:t xml:space="preserve">a </w:t>
      </w:r>
      <w:r w:rsidRPr="003561AB">
        <w:rPr>
          <w:rFonts w:ascii="Times New Roman" w:eastAsia="Times New Roman" w:hAnsi="Times New Roman" w:cs="Times New Roman"/>
          <w:color w:val="000000"/>
          <w:sz w:val="24"/>
          <w:szCs w:val="24"/>
        </w:rPr>
        <w:t xml:space="preserve">range and scale of potentially harmful environmental </w:t>
      </w:r>
      <w:r w:rsidR="002D09B9">
        <w:rPr>
          <w:rFonts w:ascii="Times New Roman" w:eastAsia="Times New Roman" w:hAnsi="Times New Roman" w:cs="Times New Roman"/>
          <w:color w:val="000000"/>
          <w:sz w:val="24"/>
          <w:szCs w:val="24"/>
        </w:rPr>
        <w:t xml:space="preserve">and social </w:t>
      </w:r>
      <w:r w:rsidRPr="003561AB">
        <w:rPr>
          <w:rFonts w:ascii="Times New Roman" w:eastAsia="Times New Roman" w:hAnsi="Times New Roman" w:cs="Times New Roman"/>
          <w:color w:val="000000"/>
          <w:sz w:val="24"/>
          <w:szCs w:val="24"/>
        </w:rPr>
        <w:t>impacts;</w:t>
      </w:r>
    </w:p>
    <w:p w:rsidR="003561AB" w:rsidRPr="003561AB" w:rsidRDefault="003561AB" w:rsidP="004D7080">
      <w:pPr>
        <w:numPr>
          <w:ilvl w:val="0"/>
          <w:numId w:val="10"/>
        </w:numPr>
        <w:spacing w:after="0" w:line="240" w:lineRule="auto"/>
        <w:ind w:left="0" w:firstLine="0"/>
        <w:jc w:val="both"/>
        <w:textAlignment w:val="baseline"/>
        <w:rPr>
          <w:rFonts w:ascii="Arial" w:eastAsia="Times New Roman" w:hAnsi="Arial" w:cs="Arial"/>
          <w:color w:val="000000"/>
          <w:sz w:val="24"/>
          <w:szCs w:val="24"/>
        </w:rPr>
      </w:pPr>
      <w:r w:rsidRPr="003561AB">
        <w:rPr>
          <w:rFonts w:ascii="Times New Roman" w:eastAsia="Times New Roman" w:hAnsi="Times New Roman" w:cs="Times New Roman"/>
          <w:color w:val="000000"/>
          <w:sz w:val="24"/>
          <w:szCs w:val="24"/>
        </w:rPr>
        <w:t>assess the need for specific prevention and/or mitigation measures;</w:t>
      </w:r>
    </w:p>
    <w:p w:rsidR="003561AB" w:rsidRPr="003561AB" w:rsidRDefault="003561AB" w:rsidP="004D7080">
      <w:pPr>
        <w:numPr>
          <w:ilvl w:val="0"/>
          <w:numId w:val="10"/>
        </w:numPr>
        <w:spacing w:after="0" w:line="240" w:lineRule="auto"/>
        <w:ind w:hanging="720"/>
        <w:jc w:val="both"/>
        <w:textAlignment w:val="baseline"/>
        <w:rPr>
          <w:rFonts w:ascii="Arial" w:eastAsia="Times New Roman" w:hAnsi="Arial" w:cs="Arial"/>
          <w:color w:val="000000"/>
          <w:sz w:val="24"/>
          <w:szCs w:val="24"/>
        </w:rPr>
      </w:pPr>
      <w:r w:rsidRPr="003561AB">
        <w:rPr>
          <w:rFonts w:ascii="Times New Roman" w:eastAsia="Times New Roman" w:hAnsi="Times New Roman" w:cs="Times New Roman"/>
          <w:color w:val="000000"/>
          <w:sz w:val="24"/>
          <w:szCs w:val="24"/>
        </w:rPr>
        <w:t>make recommendations on the type of environmental assessment required for the sub-project feasibility studies and appraisal, including possible involvement of environmental specialist/consultants.</w:t>
      </w:r>
    </w:p>
    <w:p w:rsidR="003561AB" w:rsidRPr="003561AB" w:rsidRDefault="003561AB" w:rsidP="004D7080">
      <w:pPr>
        <w:spacing w:after="0" w:line="240" w:lineRule="auto"/>
        <w:rPr>
          <w:rFonts w:ascii="Times New Roman" w:eastAsia="Times New Roman" w:hAnsi="Times New Roman" w:cs="Times New Roman"/>
          <w:sz w:val="24"/>
          <w:szCs w:val="24"/>
        </w:rPr>
      </w:pPr>
    </w:p>
    <w:p w:rsidR="003561AB" w:rsidRDefault="003561AB" w:rsidP="004D7080">
      <w:pPr>
        <w:spacing w:after="0" w:line="240" w:lineRule="auto"/>
        <w:jc w:val="both"/>
        <w:rPr>
          <w:rFonts w:ascii="Times New Roman" w:eastAsia="Times New Roman" w:hAnsi="Times New Roman" w:cs="Times New Roman"/>
          <w:color w:val="000000"/>
          <w:sz w:val="24"/>
          <w:szCs w:val="24"/>
        </w:rPr>
      </w:pPr>
      <w:r w:rsidRPr="003561AB">
        <w:rPr>
          <w:rFonts w:ascii="Times New Roman" w:eastAsia="Times New Roman" w:hAnsi="Times New Roman" w:cs="Times New Roman"/>
          <w:color w:val="000000"/>
          <w:sz w:val="24"/>
          <w:szCs w:val="24"/>
        </w:rPr>
        <w:t xml:space="preserve">Evaluation is complemented with written comments and recommendations, including: brief description of the expected types of environmental impact. Recommendations are provided on: (i) involving environmental consultant(s), (ii) desirability of considering alternative technical, siting, and other solutions, (iii) the need of specific prevention and/or mitigation measures, and (iv) the desired level of environmental assessment and public involvement at further stages. An Environmental Screening Report will be produced for each sub-project according the standard template provided in Attachment 1 of this </w:t>
      </w:r>
      <w:r w:rsidR="00BE387B">
        <w:rPr>
          <w:rFonts w:ascii="Times New Roman" w:eastAsia="Times New Roman" w:hAnsi="Times New Roman" w:cs="Times New Roman"/>
          <w:color w:val="000000"/>
          <w:sz w:val="24"/>
          <w:szCs w:val="24"/>
        </w:rPr>
        <w:t>ESMF</w:t>
      </w:r>
      <w:r w:rsidRPr="003561AB">
        <w:rPr>
          <w:rFonts w:ascii="Times New Roman" w:eastAsia="Times New Roman" w:hAnsi="Times New Roman" w:cs="Times New Roman"/>
          <w:color w:val="000000"/>
          <w:sz w:val="24"/>
          <w:szCs w:val="24"/>
        </w:rPr>
        <w:t>.</w:t>
      </w:r>
    </w:p>
    <w:p w:rsidR="00B310B6" w:rsidRDefault="00B310B6" w:rsidP="004D7080">
      <w:pPr>
        <w:spacing w:after="0" w:line="240" w:lineRule="auto"/>
        <w:jc w:val="both"/>
        <w:rPr>
          <w:rFonts w:ascii="Times New Roman" w:eastAsia="Times New Roman" w:hAnsi="Times New Roman" w:cs="Times New Roman"/>
          <w:color w:val="000000"/>
          <w:sz w:val="24"/>
          <w:szCs w:val="24"/>
        </w:rPr>
      </w:pPr>
    </w:p>
    <w:p w:rsidR="00B310B6" w:rsidRPr="003561AB" w:rsidRDefault="00B310B6" w:rsidP="004D70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sub-projects which are classified under environmental Category A should be rejected as they are not eligible for financing from RMIDP II. </w:t>
      </w:r>
    </w:p>
    <w:p w:rsidR="003561AB" w:rsidRPr="003561AB" w:rsidRDefault="003561AB" w:rsidP="004D7080">
      <w:pPr>
        <w:spacing w:after="0" w:line="240" w:lineRule="auto"/>
        <w:rPr>
          <w:rFonts w:ascii="Times New Roman" w:eastAsia="Times New Roman" w:hAnsi="Times New Roman" w:cs="Times New Roman"/>
          <w:sz w:val="24"/>
          <w:szCs w:val="24"/>
        </w:rPr>
      </w:pPr>
    </w:p>
    <w:p w:rsidR="003561AB" w:rsidRPr="003561AB" w:rsidRDefault="003561AB" w:rsidP="004D7080">
      <w:pPr>
        <w:spacing w:after="0" w:line="240" w:lineRule="auto"/>
        <w:jc w:val="both"/>
        <w:outlineLvl w:val="2"/>
        <w:rPr>
          <w:rFonts w:ascii="Times New Roman" w:eastAsia="Times New Roman" w:hAnsi="Times New Roman" w:cs="Times New Roman"/>
          <w:b/>
          <w:bCs/>
          <w:sz w:val="24"/>
          <w:szCs w:val="24"/>
        </w:rPr>
      </w:pPr>
      <w:r w:rsidRPr="003561AB">
        <w:rPr>
          <w:rFonts w:ascii="Times New Roman" w:eastAsia="Times New Roman" w:hAnsi="Times New Roman" w:cs="Times New Roman"/>
          <w:color w:val="000000"/>
          <w:sz w:val="24"/>
          <w:szCs w:val="24"/>
          <w:u w:val="single"/>
        </w:rPr>
        <w:t>Final Environmental Assessment at the Appraisal Stage</w:t>
      </w:r>
    </w:p>
    <w:p w:rsidR="003561AB" w:rsidRPr="003561AB" w:rsidRDefault="003561AB" w:rsidP="004D7080">
      <w:pPr>
        <w:spacing w:after="0" w:line="240" w:lineRule="auto"/>
        <w:rPr>
          <w:rFonts w:ascii="Times New Roman" w:eastAsia="Times New Roman" w:hAnsi="Times New Roman" w:cs="Times New Roman"/>
          <w:sz w:val="24"/>
          <w:szCs w:val="24"/>
        </w:rPr>
      </w:pPr>
    </w:p>
    <w:p w:rsidR="003561AB" w:rsidRPr="003561AB" w:rsidRDefault="003561AB" w:rsidP="004D7080">
      <w:pPr>
        <w:spacing w:after="0" w:line="240" w:lineRule="auto"/>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rPr>
        <w:t>Objectives of the environmental assessment at the Appraisal are to:</w:t>
      </w:r>
    </w:p>
    <w:p w:rsidR="003561AB" w:rsidRPr="003561AB" w:rsidRDefault="003561AB" w:rsidP="004D7080">
      <w:pPr>
        <w:spacing w:after="0" w:line="240" w:lineRule="auto"/>
        <w:rPr>
          <w:rFonts w:ascii="Times New Roman" w:eastAsia="Times New Roman" w:hAnsi="Times New Roman" w:cs="Times New Roman"/>
          <w:sz w:val="24"/>
          <w:szCs w:val="24"/>
        </w:rPr>
      </w:pPr>
    </w:p>
    <w:p w:rsidR="003561AB" w:rsidRPr="003561AB" w:rsidRDefault="003561AB" w:rsidP="004D7080">
      <w:pPr>
        <w:numPr>
          <w:ilvl w:val="0"/>
          <w:numId w:val="11"/>
        </w:numPr>
        <w:spacing w:after="0" w:line="240" w:lineRule="auto"/>
        <w:ind w:hanging="720"/>
        <w:jc w:val="both"/>
        <w:textAlignment w:val="baseline"/>
        <w:rPr>
          <w:rFonts w:ascii="Arial" w:eastAsia="Times New Roman" w:hAnsi="Arial" w:cs="Arial"/>
          <w:color w:val="000000"/>
          <w:sz w:val="24"/>
          <w:szCs w:val="24"/>
        </w:rPr>
      </w:pPr>
      <w:r w:rsidRPr="003561AB">
        <w:rPr>
          <w:rFonts w:ascii="Times New Roman" w:eastAsia="Times New Roman" w:hAnsi="Times New Roman" w:cs="Times New Roman"/>
          <w:color w:val="000000"/>
          <w:sz w:val="24"/>
          <w:szCs w:val="24"/>
        </w:rPr>
        <w:lastRenderedPageBreak/>
        <w:t>ascertain that a sub-project has obtained and/or will be able obtain prior to commencement of works all the necessary permits and approvals and does not violate existing environmental regulations;</w:t>
      </w:r>
    </w:p>
    <w:p w:rsidR="003561AB" w:rsidRPr="003561AB" w:rsidRDefault="003561AB" w:rsidP="004D7080">
      <w:pPr>
        <w:numPr>
          <w:ilvl w:val="0"/>
          <w:numId w:val="11"/>
        </w:numPr>
        <w:spacing w:after="0" w:line="240" w:lineRule="auto"/>
        <w:ind w:hanging="720"/>
        <w:jc w:val="both"/>
        <w:textAlignment w:val="baseline"/>
        <w:rPr>
          <w:rFonts w:ascii="Arial" w:eastAsia="Times New Roman" w:hAnsi="Arial" w:cs="Arial"/>
          <w:color w:val="000000"/>
          <w:sz w:val="24"/>
          <w:szCs w:val="24"/>
        </w:rPr>
      </w:pPr>
      <w:r w:rsidRPr="003561AB">
        <w:rPr>
          <w:rFonts w:ascii="Times New Roman" w:eastAsia="Times New Roman" w:hAnsi="Times New Roman" w:cs="Times New Roman"/>
          <w:color w:val="000000"/>
          <w:sz w:val="24"/>
          <w:szCs w:val="24"/>
        </w:rPr>
        <w:t>check that appropriate prevention and mitigation measures have been planned and necessary budgetary and/or technical resources have been allocated to implement them;</w:t>
      </w:r>
    </w:p>
    <w:p w:rsidR="003561AB" w:rsidRPr="003561AB" w:rsidRDefault="003561AB" w:rsidP="004D7080">
      <w:pPr>
        <w:numPr>
          <w:ilvl w:val="0"/>
          <w:numId w:val="11"/>
        </w:numPr>
        <w:spacing w:after="0" w:line="240" w:lineRule="auto"/>
        <w:ind w:hanging="720"/>
        <w:jc w:val="both"/>
        <w:textAlignment w:val="baseline"/>
        <w:rPr>
          <w:rFonts w:ascii="Arial" w:eastAsia="Times New Roman" w:hAnsi="Arial" w:cs="Arial"/>
          <w:color w:val="000000"/>
          <w:sz w:val="24"/>
          <w:szCs w:val="24"/>
        </w:rPr>
      </w:pPr>
      <w:r w:rsidRPr="003561AB">
        <w:rPr>
          <w:rFonts w:ascii="Times New Roman" w:eastAsia="Times New Roman" w:hAnsi="Times New Roman" w:cs="Times New Roman"/>
          <w:color w:val="000000"/>
          <w:sz w:val="24"/>
          <w:szCs w:val="24"/>
        </w:rPr>
        <w:t xml:space="preserve">make recommendations on the scope and mechanism of environmental monitoring in the sub-project implementation phase. </w:t>
      </w:r>
    </w:p>
    <w:p w:rsidR="003561AB" w:rsidRPr="003561AB" w:rsidRDefault="003561AB" w:rsidP="004D7080">
      <w:pPr>
        <w:spacing w:after="0" w:line="240" w:lineRule="auto"/>
        <w:rPr>
          <w:rFonts w:ascii="Times New Roman" w:eastAsia="Times New Roman" w:hAnsi="Times New Roman" w:cs="Times New Roman"/>
          <w:sz w:val="24"/>
          <w:szCs w:val="24"/>
        </w:rPr>
      </w:pPr>
    </w:p>
    <w:p w:rsidR="003561AB" w:rsidRPr="003561AB" w:rsidRDefault="003561AB" w:rsidP="004D7080">
      <w:pPr>
        <w:spacing w:after="0" w:line="240" w:lineRule="auto"/>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rPr>
        <w:t>As part of the appraisal MDF environmental specialists/consultants must:</w:t>
      </w:r>
    </w:p>
    <w:p w:rsidR="003561AB" w:rsidRPr="003561AB" w:rsidRDefault="003561AB" w:rsidP="004D7080">
      <w:pPr>
        <w:spacing w:after="0" w:line="240" w:lineRule="auto"/>
        <w:rPr>
          <w:rFonts w:ascii="Times New Roman" w:eastAsia="Times New Roman" w:hAnsi="Times New Roman" w:cs="Times New Roman"/>
          <w:sz w:val="24"/>
          <w:szCs w:val="24"/>
        </w:rPr>
      </w:pPr>
    </w:p>
    <w:p w:rsidR="003561AB" w:rsidRPr="003561AB" w:rsidRDefault="003561AB" w:rsidP="004D7080">
      <w:pPr>
        <w:numPr>
          <w:ilvl w:val="0"/>
          <w:numId w:val="12"/>
        </w:numPr>
        <w:spacing w:after="0" w:line="240" w:lineRule="auto"/>
        <w:ind w:hanging="720"/>
        <w:jc w:val="both"/>
        <w:textAlignment w:val="baseline"/>
        <w:rPr>
          <w:rFonts w:ascii="Arial" w:eastAsia="Times New Roman" w:hAnsi="Arial" w:cs="Arial"/>
          <w:color w:val="000000"/>
          <w:sz w:val="24"/>
          <w:szCs w:val="24"/>
        </w:rPr>
      </w:pPr>
      <w:r w:rsidRPr="003561AB">
        <w:rPr>
          <w:rFonts w:ascii="Times New Roman" w:eastAsia="Times New Roman" w:hAnsi="Times New Roman" w:cs="Times New Roman"/>
          <w:color w:val="000000"/>
          <w:sz w:val="24"/>
          <w:szCs w:val="24"/>
        </w:rPr>
        <w:t xml:space="preserve">visit </w:t>
      </w:r>
      <w:r w:rsidR="004D7080">
        <w:rPr>
          <w:rFonts w:ascii="Times New Roman" w:eastAsia="Times New Roman" w:hAnsi="Times New Roman" w:cs="Times New Roman"/>
          <w:color w:val="000000"/>
          <w:sz w:val="24"/>
          <w:szCs w:val="24"/>
        </w:rPr>
        <w:t>a</w:t>
      </w:r>
      <w:r w:rsidRPr="003561AB">
        <w:rPr>
          <w:rFonts w:ascii="Times New Roman" w:eastAsia="Times New Roman" w:hAnsi="Times New Roman" w:cs="Times New Roman"/>
          <w:color w:val="000000"/>
          <w:sz w:val="24"/>
          <w:szCs w:val="24"/>
        </w:rPr>
        <w:t xml:space="preserve"> sub-project site, verify findings of the final environmental assessment, participate in public disclosure meeting(s); </w:t>
      </w:r>
    </w:p>
    <w:p w:rsidR="003561AB" w:rsidRPr="003561AB" w:rsidRDefault="003561AB" w:rsidP="004D7080">
      <w:pPr>
        <w:numPr>
          <w:ilvl w:val="0"/>
          <w:numId w:val="12"/>
        </w:numPr>
        <w:spacing w:after="0" w:line="240" w:lineRule="auto"/>
        <w:ind w:hanging="720"/>
        <w:jc w:val="both"/>
        <w:textAlignment w:val="baseline"/>
        <w:rPr>
          <w:rFonts w:ascii="Arial" w:eastAsia="Times New Roman" w:hAnsi="Arial" w:cs="Arial"/>
          <w:color w:val="000000"/>
          <w:sz w:val="24"/>
          <w:szCs w:val="24"/>
        </w:rPr>
      </w:pPr>
      <w:r w:rsidRPr="003561AB">
        <w:rPr>
          <w:rFonts w:ascii="Times New Roman" w:eastAsia="Times New Roman" w:hAnsi="Times New Roman" w:cs="Times New Roman"/>
          <w:color w:val="000000"/>
          <w:sz w:val="24"/>
          <w:szCs w:val="24"/>
        </w:rPr>
        <w:t xml:space="preserve">compare the final sub-project documentation with the results and recommendations of the </w:t>
      </w:r>
      <w:r w:rsidR="004D7080">
        <w:rPr>
          <w:rFonts w:ascii="Times New Roman" w:eastAsia="Times New Roman" w:hAnsi="Times New Roman" w:cs="Times New Roman"/>
          <w:color w:val="000000"/>
          <w:sz w:val="24"/>
          <w:szCs w:val="24"/>
        </w:rPr>
        <w:t>p</w:t>
      </w:r>
      <w:r w:rsidRPr="003561AB">
        <w:rPr>
          <w:rFonts w:ascii="Times New Roman" w:eastAsia="Times New Roman" w:hAnsi="Times New Roman" w:cs="Times New Roman"/>
          <w:color w:val="000000"/>
          <w:sz w:val="24"/>
          <w:szCs w:val="24"/>
        </w:rPr>
        <w:t xml:space="preserve">reliminary </w:t>
      </w:r>
      <w:r w:rsidR="004D7080">
        <w:rPr>
          <w:rFonts w:ascii="Times New Roman" w:eastAsia="Times New Roman" w:hAnsi="Times New Roman" w:cs="Times New Roman"/>
          <w:color w:val="000000"/>
          <w:sz w:val="24"/>
          <w:szCs w:val="24"/>
        </w:rPr>
        <w:t>e</w:t>
      </w:r>
      <w:r w:rsidRPr="003561AB">
        <w:rPr>
          <w:rFonts w:ascii="Times New Roman" w:eastAsia="Times New Roman" w:hAnsi="Times New Roman" w:cs="Times New Roman"/>
          <w:color w:val="000000"/>
          <w:sz w:val="24"/>
          <w:szCs w:val="24"/>
        </w:rPr>
        <w:t xml:space="preserve">nvironmental </w:t>
      </w:r>
      <w:r w:rsidR="004D7080">
        <w:rPr>
          <w:rFonts w:ascii="Times New Roman" w:eastAsia="Times New Roman" w:hAnsi="Times New Roman" w:cs="Times New Roman"/>
          <w:color w:val="000000"/>
          <w:sz w:val="24"/>
          <w:szCs w:val="24"/>
        </w:rPr>
        <w:t>review</w:t>
      </w:r>
      <w:r w:rsidRPr="003561AB">
        <w:rPr>
          <w:rFonts w:ascii="Times New Roman" w:eastAsia="Times New Roman" w:hAnsi="Times New Roman" w:cs="Times New Roman"/>
          <w:color w:val="000000"/>
          <w:sz w:val="24"/>
          <w:szCs w:val="24"/>
        </w:rPr>
        <w:t>; ascertain that necessary environmental permits (including those for land use, resource use, waste disposal, and sanitary inspection) and approvals are in place or can be obtained;</w:t>
      </w:r>
    </w:p>
    <w:p w:rsidR="003561AB" w:rsidRPr="003561AB" w:rsidRDefault="003561AB" w:rsidP="004D7080">
      <w:pPr>
        <w:numPr>
          <w:ilvl w:val="0"/>
          <w:numId w:val="12"/>
        </w:numPr>
        <w:spacing w:after="0" w:line="240" w:lineRule="auto"/>
        <w:ind w:hanging="720"/>
        <w:jc w:val="both"/>
        <w:textAlignment w:val="baseline"/>
        <w:rPr>
          <w:rFonts w:ascii="Arial" w:eastAsia="Times New Roman" w:hAnsi="Arial" w:cs="Arial"/>
          <w:color w:val="000000"/>
          <w:sz w:val="24"/>
          <w:szCs w:val="24"/>
        </w:rPr>
      </w:pPr>
      <w:r w:rsidRPr="003561AB">
        <w:rPr>
          <w:rFonts w:ascii="Times New Roman" w:eastAsia="Times New Roman" w:hAnsi="Times New Roman" w:cs="Times New Roman"/>
          <w:color w:val="000000"/>
          <w:sz w:val="24"/>
          <w:szCs w:val="24"/>
        </w:rPr>
        <w:t>summarize conclusions on the results of environmental assessment (see sample in the text box below);</w:t>
      </w:r>
    </w:p>
    <w:p w:rsidR="003561AB" w:rsidRPr="003561AB" w:rsidRDefault="003561AB" w:rsidP="004D7080">
      <w:pPr>
        <w:numPr>
          <w:ilvl w:val="0"/>
          <w:numId w:val="12"/>
        </w:numPr>
        <w:spacing w:after="0" w:line="240" w:lineRule="auto"/>
        <w:ind w:hanging="720"/>
        <w:jc w:val="both"/>
        <w:textAlignment w:val="baseline"/>
        <w:rPr>
          <w:rFonts w:ascii="Arial" w:eastAsia="Times New Roman" w:hAnsi="Arial" w:cs="Arial"/>
          <w:color w:val="000000"/>
          <w:sz w:val="24"/>
          <w:szCs w:val="24"/>
        </w:rPr>
      </w:pPr>
      <w:r w:rsidRPr="003561AB">
        <w:rPr>
          <w:rFonts w:ascii="Times New Roman" w:eastAsia="Times New Roman" w:hAnsi="Times New Roman" w:cs="Times New Roman"/>
          <w:color w:val="000000"/>
          <w:sz w:val="24"/>
          <w:szCs w:val="24"/>
        </w:rPr>
        <w:t xml:space="preserve">examine the sub-project documentation to check that: (i) environmental assessment was performed in accordance with regulations and that it followed the recommendations of the preliminary environmental assessment; (ii) all the necessary permits and approvals required at appraisal stage are included; (iii) appropriate prevention and mitigation measures are planned and necessary resources are allocated, or an alternative decision is made (and supported with necessary documents) which makes such measures unnecessary; </w:t>
      </w:r>
    </w:p>
    <w:p w:rsidR="003561AB" w:rsidRPr="003561AB" w:rsidRDefault="003561AB" w:rsidP="004D7080">
      <w:pPr>
        <w:numPr>
          <w:ilvl w:val="0"/>
          <w:numId w:val="12"/>
        </w:numPr>
        <w:spacing w:after="0" w:line="240" w:lineRule="auto"/>
        <w:ind w:hanging="720"/>
        <w:jc w:val="both"/>
        <w:textAlignment w:val="baseline"/>
        <w:rPr>
          <w:rFonts w:ascii="Arial" w:eastAsia="Times New Roman" w:hAnsi="Arial" w:cs="Arial"/>
          <w:color w:val="000000"/>
          <w:sz w:val="24"/>
          <w:szCs w:val="24"/>
        </w:rPr>
      </w:pPr>
      <w:r w:rsidRPr="003561AB">
        <w:rPr>
          <w:rFonts w:ascii="Times New Roman" w:eastAsia="Times New Roman" w:hAnsi="Times New Roman" w:cs="Times New Roman"/>
          <w:color w:val="000000"/>
          <w:sz w:val="24"/>
          <w:szCs w:val="24"/>
        </w:rPr>
        <w:t>make recommendations on the level and mechanism of environmental monitoring during construction and subsequent use/operation of investments.</w:t>
      </w:r>
    </w:p>
    <w:p w:rsidR="004D7080" w:rsidRDefault="004D7080" w:rsidP="004D7080">
      <w:pPr>
        <w:spacing w:after="0" w:line="240" w:lineRule="auto"/>
        <w:jc w:val="both"/>
        <w:rPr>
          <w:rFonts w:ascii="Times New Roman" w:eastAsia="Times New Roman" w:hAnsi="Times New Roman" w:cs="Times New Roman"/>
          <w:color w:val="000000"/>
          <w:sz w:val="24"/>
          <w:szCs w:val="24"/>
        </w:rPr>
      </w:pPr>
    </w:p>
    <w:p w:rsidR="003561AB" w:rsidRPr="003561AB" w:rsidRDefault="003561AB" w:rsidP="004D7080">
      <w:pPr>
        <w:spacing w:after="0" w:line="240" w:lineRule="auto"/>
        <w:jc w:val="both"/>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rPr>
        <w:t>Sub-project documentation and findings of the environmental assessment for all Category B sub-projects should be disclosed to public at the appraisal stage and stakeholders be consulted to ensure that their valid comments are duly incorporated and sub-project implementation would not conflict with local community interests.</w:t>
      </w:r>
    </w:p>
    <w:p w:rsidR="003561AB" w:rsidRPr="003561AB" w:rsidRDefault="003561AB" w:rsidP="004D7080">
      <w:pPr>
        <w:spacing w:after="0" w:line="240" w:lineRule="auto"/>
        <w:rPr>
          <w:rFonts w:ascii="Times New Roman" w:eastAsia="Times New Roman" w:hAnsi="Times New Roman" w:cs="Times New Roman"/>
          <w:sz w:val="24"/>
          <w:szCs w:val="24"/>
        </w:rPr>
      </w:pPr>
    </w:p>
    <w:p w:rsidR="004D7080" w:rsidRDefault="004D7080" w:rsidP="004D7080">
      <w:pPr>
        <w:spacing w:after="0" w:line="240" w:lineRule="auto"/>
        <w:rPr>
          <w:rFonts w:ascii="Times New Roman" w:eastAsia="Times New Roman" w:hAnsi="Times New Roman" w:cs="Times New Roman"/>
          <w:b/>
          <w:bCs/>
          <w:color w:val="000000"/>
          <w:sz w:val="24"/>
          <w:szCs w:val="24"/>
        </w:rPr>
      </w:pPr>
    </w:p>
    <w:p w:rsidR="003561AB" w:rsidRPr="003561AB" w:rsidRDefault="003561AB" w:rsidP="004D7080">
      <w:pPr>
        <w:spacing w:after="0" w:line="240" w:lineRule="auto"/>
        <w:rPr>
          <w:rFonts w:ascii="Times New Roman" w:eastAsia="Times New Roman" w:hAnsi="Times New Roman" w:cs="Times New Roman"/>
          <w:sz w:val="24"/>
          <w:szCs w:val="24"/>
        </w:rPr>
      </w:pPr>
      <w:r w:rsidRPr="003561AB">
        <w:rPr>
          <w:rFonts w:ascii="Times New Roman" w:eastAsia="Times New Roman" w:hAnsi="Times New Roman" w:cs="Times New Roman"/>
          <w:b/>
          <w:bCs/>
          <w:color w:val="000000"/>
          <w:sz w:val="24"/>
          <w:szCs w:val="24"/>
        </w:rPr>
        <w:t>3.2 Environmental Assessment of Small Construction and Rehabilitation Activities</w:t>
      </w:r>
    </w:p>
    <w:p w:rsidR="003561AB" w:rsidRPr="003561AB" w:rsidRDefault="003561AB" w:rsidP="004D7080">
      <w:pPr>
        <w:spacing w:after="0" w:line="240" w:lineRule="auto"/>
        <w:rPr>
          <w:rFonts w:ascii="Times New Roman" w:eastAsia="Times New Roman" w:hAnsi="Times New Roman" w:cs="Times New Roman"/>
          <w:sz w:val="24"/>
          <w:szCs w:val="24"/>
        </w:rPr>
      </w:pPr>
    </w:p>
    <w:p w:rsidR="003561AB" w:rsidRDefault="003561AB" w:rsidP="004D7080">
      <w:pPr>
        <w:spacing w:after="0" w:line="240" w:lineRule="auto"/>
        <w:jc w:val="both"/>
        <w:rPr>
          <w:rFonts w:ascii="Times New Roman" w:eastAsia="Times New Roman" w:hAnsi="Times New Roman" w:cs="Times New Roman"/>
          <w:color w:val="000000"/>
          <w:sz w:val="24"/>
          <w:szCs w:val="24"/>
        </w:rPr>
      </w:pPr>
      <w:r w:rsidRPr="003561AB">
        <w:rPr>
          <w:rFonts w:ascii="Times New Roman" w:eastAsia="Times New Roman" w:hAnsi="Times New Roman" w:cs="Times New Roman"/>
          <w:color w:val="000000"/>
          <w:sz w:val="24"/>
          <w:szCs w:val="24"/>
        </w:rPr>
        <w:t xml:space="preserve">Environmental </w:t>
      </w:r>
      <w:r w:rsidR="002D09B9">
        <w:rPr>
          <w:rFonts w:ascii="Times New Roman" w:eastAsia="Times New Roman" w:hAnsi="Times New Roman" w:cs="Times New Roman"/>
          <w:color w:val="000000"/>
          <w:sz w:val="24"/>
          <w:szCs w:val="24"/>
        </w:rPr>
        <w:t>Management C</w:t>
      </w:r>
      <w:r w:rsidRPr="003561AB">
        <w:rPr>
          <w:rFonts w:ascii="Times New Roman" w:eastAsia="Times New Roman" w:hAnsi="Times New Roman" w:cs="Times New Roman"/>
          <w:color w:val="000000"/>
          <w:sz w:val="24"/>
          <w:szCs w:val="24"/>
        </w:rPr>
        <w:t>hecklist offered by the World Bank f</w:t>
      </w:r>
      <w:r w:rsidR="002D09B9">
        <w:rPr>
          <w:rFonts w:ascii="Times New Roman" w:eastAsia="Times New Roman" w:hAnsi="Times New Roman" w:cs="Times New Roman"/>
          <w:color w:val="000000"/>
          <w:sz w:val="24"/>
          <w:szCs w:val="24"/>
        </w:rPr>
        <w:t>or</w:t>
      </w:r>
      <w:r w:rsidRPr="003561AB">
        <w:rPr>
          <w:rFonts w:ascii="Times New Roman" w:eastAsia="Times New Roman" w:hAnsi="Times New Roman" w:cs="Times New Roman"/>
          <w:color w:val="000000"/>
          <w:sz w:val="24"/>
          <w:szCs w:val="24"/>
        </w:rPr>
        <w:t xml:space="preserve"> small construction and rehabilitation activities may be used for some Category B sub-projects (Attachment 4 of this </w:t>
      </w:r>
      <w:r w:rsidR="00BE387B">
        <w:rPr>
          <w:rFonts w:ascii="Times New Roman" w:eastAsia="Times New Roman" w:hAnsi="Times New Roman" w:cs="Times New Roman"/>
          <w:color w:val="000000"/>
          <w:sz w:val="24"/>
          <w:szCs w:val="24"/>
        </w:rPr>
        <w:t>ESMF</w:t>
      </w:r>
      <w:r w:rsidRPr="003561AB">
        <w:rPr>
          <w:rFonts w:ascii="Times New Roman" w:eastAsia="Times New Roman" w:hAnsi="Times New Roman" w:cs="Times New Roman"/>
          <w:color w:val="000000"/>
          <w:sz w:val="24"/>
          <w:szCs w:val="24"/>
        </w:rPr>
        <w:t xml:space="preserve">). The checklist provides a template for the simplified description of the physical and natural environment at a sub-project site, identification of license and permits required for carrying out planned works, and a need for consultation with local communities. A full list of potential adverse impacts on the environment is provided for checking as applicable and generic types of mitigation measures are also included, which may be revised and/or extended as appropriate. </w:t>
      </w:r>
    </w:p>
    <w:p w:rsidR="001F75FF" w:rsidRPr="003561AB" w:rsidRDefault="001F75FF" w:rsidP="004D7080">
      <w:pPr>
        <w:spacing w:after="0" w:line="240" w:lineRule="auto"/>
        <w:jc w:val="both"/>
        <w:rPr>
          <w:rFonts w:ascii="Times New Roman" w:eastAsia="Times New Roman" w:hAnsi="Times New Roman" w:cs="Times New Roman"/>
          <w:sz w:val="24"/>
          <w:szCs w:val="24"/>
        </w:rPr>
      </w:pPr>
    </w:p>
    <w:p w:rsidR="004D7080" w:rsidRDefault="004D7080" w:rsidP="004D7080">
      <w:pPr>
        <w:spacing w:after="0" w:line="240" w:lineRule="auto"/>
        <w:rPr>
          <w:rFonts w:ascii="Times New Roman" w:eastAsia="Times New Roman" w:hAnsi="Times New Roman" w:cs="Times New Roman"/>
          <w:b/>
          <w:bCs/>
          <w:color w:val="000000"/>
          <w:sz w:val="24"/>
          <w:szCs w:val="24"/>
        </w:rPr>
      </w:pPr>
    </w:p>
    <w:p w:rsidR="003561AB" w:rsidRPr="003561AB" w:rsidRDefault="003561AB" w:rsidP="003561AB">
      <w:pPr>
        <w:spacing w:after="0" w:line="240" w:lineRule="auto"/>
        <w:rPr>
          <w:rFonts w:ascii="Times New Roman" w:eastAsia="Times New Roman" w:hAnsi="Times New Roman" w:cs="Times New Roman"/>
          <w:sz w:val="24"/>
          <w:szCs w:val="24"/>
        </w:rPr>
      </w:pPr>
      <w:r w:rsidRPr="003561AB">
        <w:rPr>
          <w:rFonts w:ascii="Times New Roman" w:eastAsia="Times New Roman" w:hAnsi="Times New Roman" w:cs="Times New Roman"/>
          <w:b/>
          <w:bCs/>
          <w:color w:val="000000"/>
          <w:sz w:val="24"/>
          <w:szCs w:val="24"/>
        </w:rPr>
        <w:lastRenderedPageBreak/>
        <w:t>3.</w:t>
      </w:r>
      <w:r w:rsidR="002D09B9">
        <w:rPr>
          <w:rFonts w:ascii="Times New Roman" w:eastAsia="Times New Roman" w:hAnsi="Times New Roman" w:cs="Times New Roman"/>
          <w:b/>
          <w:bCs/>
          <w:color w:val="000000"/>
          <w:sz w:val="24"/>
          <w:szCs w:val="24"/>
        </w:rPr>
        <w:t>3</w:t>
      </w:r>
      <w:r w:rsidRPr="003561AB">
        <w:rPr>
          <w:rFonts w:ascii="Times New Roman" w:eastAsia="Times New Roman" w:hAnsi="Times New Roman" w:cs="Times New Roman"/>
          <w:b/>
          <w:bCs/>
          <w:color w:val="000000"/>
          <w:sz w:val="24"/>
          <w:szCs w:val="24"/>
        </w:rPr>
        <w:t xml:space="preserve"> Environmental Monitoring at the Implementation Stage </w:t>
      </w:r>
    </w:p>
    <w:p w:rsidR="003561AB" w:rsidRPr="003561AB" w:rsidRDefault="003561AB" w:rsidP="003561AB">
      <w:pPr>
        <w:spacing w:after="0" w:line="240" w:lineRule="auto"/>
        <w:rPr>
          <w:rFonts w:ascii="Times New Roman" w:eastAsia="Times New Roman" w:hAnsi="Times New Roman" w:cs="Times New Roman"/>
          <w:sz w:val="24"/>
          <w:szCs w:val="24"/>
        </w:rPr>
      </w:pPr>
    </w:p>
    <w:p w:rsidR="003561AB" w:rsidRPr="003561AB" w:rsidRDefault="003561AB" w:rsidP="003561AB">
      <w:pPr>
        <w:spacing w:after="0" w:line="240" w:lineRule="auto"/>
        <w:jc w:val="both"/>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rPr>
        <w:t>During the construction phase</w:t>
      </w:r>
      <w:r w:rsidR="002D09B9">
        <w:rPr>
          <w:rFonts w:ascii="Times New Roman" w:eastAsia="Times New Roman" w:hAnsi="Times New Roman" w:cs="Times New Roman"/>
          <w:color w:val="000000"/>
          <w:sz w:val="24"/>
          <w:szCs w:val="24"/>
        </w:rPr>
        <w:t>,</w:t>
      </w:r>
      <w:r w:rsidRPr="003561AB">
        <w:rPr>
          <w:rFonts w:ascii="Times New Roman" w:eastAsia="Times New Roman" w:hAnsi="Times New Roman" w:cs="Times New Roman"/>
          <w:color w:val="000000"/>
          <w:sz w:val="24"/>
          <w:szCs w:val="24"/>
        </w:rPr>
        <w:t xml:space="preserve"> the main responsibilities of environmental consultants to MDF is to monitor proper implementation of environmental protection and mitigation measures prescribed by the sub-project design documents and EMPs, as well as to identify any unexpected adverse environmental </w:t>
      </w:r>
      <w:r w:rsidR="002D09B9">
        <w:rPr>
          <w:rFonts w:ascii="Times New Roman" w:eastAsia="Times New Roman" w:hAnsi="Times New Roman" w:cs="Times New Roman"/>
          <w:color w:val="000000"/>
          <w:sz w:val="24"/>
          <w:szCs w:val="24"/>
        </w:rPr>
        <w:t xml:space="preserve">and social </w:t>
      </w:r>
      <w:r w:rsidRPr="003561AB">
        <w:rPr>
          <w:rFonts w:ascii="Times New Roman" w:eastAsia="Times New Roman" w:hAnsi="Times New Roman" w:cs="Times New Roman"/>
          <w:color w:val="000000"/>
          <w:sz w:val="24"/>
          <w:szCs w:val="24"/>
        </w:rPr>
        <w:t xml:space="preserve">impacts which may emerge during sub-project implementation and manage them through appropriate responsive measures. </w:t>
      </w:r>
    </w:p>
    <w:p w:rsidR="003561AB" w:rsidRPr="003561AB" w:rsidRDefault="003561AB" w:rsidP="003561AB">
      <w:pPr>
        <w:spacing w:after="0" w:line="240" w:lineRule="auto"/>
        <w:rPr>
          <w:rFonts w:ascii="Times New Roman" w:eastAsia="Times New Roman" w:hAnsi="Times New Roman" w:cs="Times New Roman"/>
          <w:sz w:val="24"/>
          <w:szCs w:val="24"/>
        </w:rPr>
      </w:pPr>
    </w:p>
    <w:p w:rsidR="002D09B9" w:rsidRDefault="003561AB" w:rsidP="003561AB">
      <w:pPr>
        <w:spacing w:after="0" w:line="240" w:lineRule="auto"/>
        <w:jc w:val="both"/>
        <w:rPr>
          <w:rFonts w:ascii="Times New Roman" w:eastAsia="Times New Roman" w:hAnsi="Times New Roman" w:cs="Times New Roman"/>
          <w:color w:val="000000"/>
          <w:sz w:val="24"/>
          <w:szCs w:val="24"/>
        </w:rPr>
      </w:pPr>
      <w:r w:rsidRPr="003561AB">
        <w:rPr>
          <w:rFonts w:ascii="Times New Roman" w:eastAsia="Times New Roman" w:hAnsi="Times New Roman" w:cs="Times New Roman"/>
          <w:color w:val="000000"/>
          <w:sz w:val="24"/>
          <w:szCs w:val="24"/>
        </w:rPr>
        <w:t xml:space="preserve">Documenting of environmental supervision of sub-projects is mandatory. Monthly monitoring reports will be generated for </w:t>
      </w:r>
      <w:r w:rsidR="002D09B9">
        <w:rPr>
          <w:rFonts w:ascii="Times New Roman" w:eastAsia="Times New Roman" w:hAnsi="Times New Roman" w:cs="Times New Roman"/>
          <w:color w:val="000000"/>
          <w:sz w:val="24"/>
          <w:szCs w:val="24"/>
        </w:rPr>
        <w:t>each active sub-project on regular basis</w:t>
      </w:r>
      <w:r w:rsidRPr="003561AB">
        <w:rPr>
          <w:rFonts w:ascii="Times New Roman" w:eastAsia="Times New Roman" w:hAnsi="Times New Roman" w:cs="Times New Roman"/>
          <w:color w:val="000000"/>
          <w:sz w:val="24"/>
          <w:szCs w:val="24"/>
        </w:rPr>
        <w:t xml:space="preserve">, reflecting quality and extent of the application of each mitigation measure prescribed by EMPs. </w:t>
      </w:r>
      <w:r w:rsidR="002D09B9">
        <w:rPr>
          <w:rFonts w:ascii="Times New Roman" w:eastAsia="Times New Roman" w:hAnsi="Times New Roman" w:cs="Times New Roman"/>
          <w:color w:val="000000"/>
          <w:sz w:val="24"/>
          <w:szCs w:val="24"/>
        </w:rPr>
        <w:t>Reporting on the field environmentalsupervision will be undertaken using a Monthly Field Environmental Monitoring Checklist,</w:t>
      </w:r>
      <w:r w:rsidRPr="003561AB">
        <w:rPr>
          <w:rFonts w:ascii="Times New Roman" w:eastAsia="Times New Roman" w:hAnsi="Times New Roman" w:cs="Times New Roman"/>
          <w:color w:val="000000"/>
          <w:sz w:val="24"/>
          <w:szCs w:val="24"/>
        </w:rPr>
        <w:t xml:space="preserve"> supplemented with photo material taken on-site as well as a short write-up (comments) on the problems identified and actions taken to address issues revealed during previous site visits.</w:t>
      </w:r>
      <w:r w:rsidR="002D09B9">
        <w:rPr>
          <w:rFonts w:ascii="Times New Roman" w:eastAsia="Times New Roman" w:hAnsi="Times New Roman" w:cs="Times New Roman"/>
          <w:color w:val="000000"/>
          <w:sz w:val="24"/>
          <w:szCs w:val="24"/>
        </w:rPr>
        <w:t xml:space="preserve"> Template of a Field Environmental Monitoring Checklist is attached to this</w:t>
      </w:r>
      <w:r w:rsidR="00BE387B">
        <w:rPr>
          <w:rFonts w:ascii="Times New Roman" w:eastAsia="Times New Roman" w:hAnsi="Times New Roman" w:cs="Times New Roman"/>
          <w:color w:val="000000"/>
          <w:sz w:val="24"/>
          <w:szCs w:val="24"/>
        </w:rPr>
        <w:t>ESMF</w:t>
      </w:r>
      <w:r w:rsidR="002D09B9">
        <w:rPr>
          <w:rFonts w:ascii="Times New Roman" w:eastAsia="Times New Roman" w:hAnsi="Times New Roman" w:cs="Times New Roman"/>
          <w:color w:val="000000"/>
          <w:sz w:val="24"/>
          <w:szCs w:val="24"/>
        </w:rPr>
        <w:t xml:space="preserve">. </w:t>
      </w:r>
    </w:p>
    <w:p w:rsidR="002D09B9" w:rsidRDefault="002D09B9" w:rsidP="003561AB">
      <w:pPr>
        <w:spacing w:after="0" w:line="240" w:lineRule="auto"/>
        <w:jc w:val="both"/>
        <w:rPr>
          <w:rFonts w:ascii="Times New Roman" w:eastAsia="Times New Roman" w:hAnsi="Times New Roman" w:cs="Times New Roman"/>
          <w:color w:val="000000"/>
          <w:sz w:val="24"/>
          <w:szCs w:val="24"/>
        </w:rPr>
      </w:pPr>
    </w:p>
    <w:p w:rsidR="003561AB" w:rsidRPr="003561AB" w:rsidRDefault="002D09B9" w:rsidP="003561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MDF may conduct environmental monitoring of works relaying solely on its in-house human resources, or using supplemental consultant services, as deemed </w:t>
      </w:r>
      <w:r w:rsidR="009B74DF">
        <w:rPr>
          <w:rFonts w:ascii="Times New Roman" w:eastAsia="Times New Roman" w:hAnsi="Times New Roman" w:cs="Times New Roman"/>
          <w:color w:val="000000"/>
          <w:sz w:val="24"/>
          <w:szCs w:val="24"/>
        </w:rPr>
        <w:t>necessary. Under both scenarios, MDF will be responsible for reporting on the status of environmental and social compliance of works under RMDIP II to the World Bank. Such analytical reports, generated based on themonthly inputs from field monitoring, may be included in regular progress reporting on the entire project.</w:t>
      </w:r>
    </w:p>
    <w:p w:rsidR="00F83ED5" w:rsidRDefault="003561AB" w:rsidP="00F83ED5">
      <w:pPr>
        <w:spacing w:after="240" w:line="240" w:lineRule="auto"/>
        <w:rPr>
          <w:rFonts w:ascii="Times New Roman" w:eastAsia="Times New Roman" w:hAnsi="Times New Roman" w:cs="Times New Roman"/>
          <w:color w:val="000000"/>
          <w:sz w:val="24"/>
          <w:szCs w:val="24"/>
        </w:rPr>
        <w:sectPr w:rsidR="00F83ED5" w:rsidSect="008001D4">
          <w:footerReference w:type="default" r:id="rId8"/>
          <w:pgSz w:w="12240" w:h="15840"/>
          <w:pgMar w:top="1440" w:right="1440" w:bottom="1440" w:left="1440" w:header="720" w:footer="720" w:gutter="0"/>
          <w:cols w:space="720"/>
          <w:docGrid w:linePitch="360"/>
        </w:sectPr>
      </w:pPr>
      <w:r w:rsidRPr="003561AB">
        <w:rPr>
          <w:rFonts w:ascii="Times New Roman" w:eastAsia="Times New Roman" w:hAnsi="Times New Roman" w:cs="Times New Roman"/>
          <w:sz w:val="24"/>
          <w:szCs w:val="24"/>
        </w:rPr>
        <w:br/>
      </w:r>
      <w:r w:rsidRPr="003561AB">
        <w:rPr>
          <w:rFonts w:ascii="Times New Roman" w:eastAsia="Times New Roman" w:hAnsi="Times New Roman" w:cs="Times New Roman"/>
          <w:sz w:val="24"/>
          <w:szCs w:val="24"/>
        </w:rPr>
        <w:br/>
      </w:r>
      <w:r w:rsidRPr="003561AB">
        <w:rPr>
          <w:rFonts w:ascii="Times New Roman" w:eastAsia="Times New Roman" w:hAnsi="Times New Roman" w:cs="Times New Roman"/>
          <w:sz w:val="24"/>
          <w:szCs w:val="24"/>
        </w:rPr>
        <w:br/>
      </w:r>
    </w:p>
    <w:p w:rsidR="003561AB" w:rsidRPr="00B57BB4" w:rsidRDefault="003561AB" w:rsidP="00B57BB4">
      <w:pPr>
        <w:spacing w:after="240" w:line="240" w:lineRule="auto"/>
        <w:jc w:val="right"/>
        <w:rPr>
          <w:rFonts w:ascii="Times New Roman" w:eastAsia="Times New Roman" w:hAnsi="Times New Roman" w:cs="Times New Roman"/>
          <w:b/>
          <w:sz w:val="24"/>
          <w:szCs w:val="24"/>
          <w:u w:val="single"/>
        </w:rPr>
      </w:pPr>
      <w:r w:rsidRPr="00B57BB4">
        <w:rPr>
          <w:rFonts w:ascii="Times New Roman" w:eastAsia="Times New Roman" w:hAnsi="Times New Roman" w:cs="Times New Roman"/>
          <w:b/>
          <w:color w:val="000000"/>
          <w:sz w:val="24"/>
          <w:szCs w:val="24"/>
          <w:u w:val="single"/>
        </w:rPr>
        <w:lastRenderedPageBreak/>
        <w:t>Attachment 1</w:t>
      </w:r>
    </w:p>
    <w:p w:rsidR="003561AB" w:rsidRPr="003561AB" w:rsidRDefault="003561AB" w:rsidP="003561AB">
      <w:pPr>
        <w:spacing w:after="120" w:line="240" w:lineRule="auto"/>
        <w:jc w:val="center"/>
        <w:rPr>
          <w:rFonts w:ascii="Times New Roman" w:eastAsia="Times New Roman" w:hAnsi="Times New Roman" w:cs="Times New Roman"/>
          <w:sz w:val="24"/>
          <w:szCs w:val="24"/>
        </w:rPr>
      </w:pPr>
      <w:r w:rsidRPr="003561AB">
        <w:rPr>
          <w:rFonts w:ascii="Times New Roman" w:eastAsia="Times New Roman" w:hAnsi="Times New Roman" w:cs="Times New Roman"/>
          <w:b/>
          <w:bCs/>
          <w:color w:val="000000"/>
          <w:sz w:val="24"/>
          <w:szCs w:val="24"/>
        </w:rPr>
        <w:t>E</w:t>
      </w:r>
      <w:r w:rsidR="00632E97">
        <w:rPr>
          <w:rFonts w:ascii="Times New Roman" w:eastAsia="Times New Roman" w:hAnsi="Times New Roman" w:cs="Times New Roman"/>
          <w:b/>
          <w:bCs/>
          <w:color w:val="000000"/>
          <w:sz w:val="24"/>
          <w:szCs w:val="24"/>
        </w:rPr>
        <w:t>nvironmental Screening Form</w:t>
      </w:r>
    </w:p>
    <w:p w:rsidR="003561AB" w:rsidRPr="003561AB" w:rsidRDefault="003561AB" w:rsidP="003561AB">
      <w:pPr>
        <w:spacing w:after="240" w:line="240" w:lineRule="auto"/>
        <w:rPr>
          <w:rFonts w:ascii="Times New Roman" w:eastAsia="Times New Roman" w:hAnsi="Times New Roman" w:cs="Times New Roman"/>
          <w:sz w:val="24"/>
          <w:szCs w:val="24"/>
        </w:rPr>
      </w:pPr>
      <w:r w:rsidRPr="003561AB">
        <w:rPr>
          <w:rFonts w:ascii="Times New Roman" w:eastAsia="Times New Roman" w:hAnsi="Times New Roman" w:cs="Times New Roman"/>
          <w:sz w:val="24"/>
          <w:szCs w:val="24"/>
        </w:rPr>
        <w:br/>
      </w:r>
    </w:p>
    <w:p w:rsidR="003561AB" w:rsidRPr="003561AB" w:rsidRDefault="003561AB" w:rsidP="003561AB">
      <w:pPr>
        <w:spacing w:after="0" w:line="240" w:lineRule="auto"/>
        <w:rPr>
          <w:rFonts w:ascii="Times New Roman" w:eastAsia="Times New Roman" w:hAnsi="Times New Roman" w:cs="Times New Roman"/>
          <w:sz w:val="24"/>
          <w:szCs w:val="24"/>
        </w:rPr>
      </w:pPr>
      <w:r w:rsidRPr="003561AB">
        <w:rPr>
          <w:rFonts w:ascii="Times New Roman" w:eastAsia="Times New Roman" w:hAnsi="Times New Roman" w:cs="Times New Roman"/>
          <w:b/>
          <w:bCs/>
          <w:color w:val="000000"/>
          <w:sz w:val="24"/>
          <w:szCs w:val="24"/>
        </w:rPr>
        <w:t>(A) IMPACT IDENTIFICATION</w:t>
      </w:r>
    </w:p>
    <w:p w:rsidR="003561AB" w:rsidRPr="003561AB" w:rsidRDefault="003561AB" w:rsidP="003561AB">
      <w:pPr>
        <w:spacing w:after="0" w:line="240" w:lineRule="auto"/>
        <w:rPr>
          <w:rFonts w:ascii="Times New Roman" w:eastAsia="Times New Roman" w:hAnsi="Times New Roman" w:cs="Times New Roman"/>
          <w:sz w:val="24"/>
          <w:szCs w:val="24"/>
        </w:rPr>
      </w:pPr>
    </w:p>
    <w:tbl>
      <w:tblPr>
        <w:tblW w:w="9534" w:type="dxa"/>
        <w:tblCellMar>
          <w:top w:w="15" w:type="dxa"/>
          <w:left w:w="15" w:type="dxa"/>
          <w:bottom w:w="15" w:type="dxa"/>
          <w:right w:w="15" w:type="dxa"/>
        </w:tblCellMar>
        <w:tblLook w:val="04A0"/>
      </w:tblPr>
      <w:tblGrid>
        <w:gridCol w:w="4674"/>
        <w:gridCol w:w="4860"/>
      </w:tblGrid>
      <w:tr w:rsidR="003561AB" w:rsidRPr="003561AB" w:rsidTr="00632E97">
        <w:tc>
          <w:tcPr>
            <w:tcW w:w="4674" w:type="dxa"/>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hideMark/>
          </w:tcPr>
          <w:p w:rsidR="003561AB" w:rsidRPr="003561AB" w:rsidRDefault="003561AB" w:rsidP="003561AB">
            <w:pPr>
              <w:spacing w:after="0" w:line="240" w:lineRule="auto"/>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rPr>
              <w:t xml:space="preserve">Has </w:t>
            </w:r>
            <w:r w:rsidR="009B74DF">
              <w:rPr>
                <w:rFonts w:ascii="Times New Roman" w:eastAsia="Times New Roman" w:hAnsi="Times New Roman" w:cs="Times New Roman"/>
                <w:color w:val="000000"/>
                <w:sz w:val="24"/>
                <w:szCs w:val="24"/>
              </w:rPr>
              <w:t>sub-project</w:t>
            </w:r>
            <w:r w:rsidRPr="003561AB">
              <w:rPr>
                <w:rFonts w:ascii="Times New Roman" w:eastAsia="Times New Roman" w:hAnsi="Times New Roman" w:cs="Times New Roman"/>
                <w:color w:val="000000"/>
                <w:sz w:val="24"/>
                <w:szCs w:val="24"/>
              </w:rPr>
              <w:t xml:space="preserve"> a tangible impact on the environment?</w:t>
            </w:r>
          </w:p>
          <w:p w:rsidR="003561AB" w:rsidRPr="003561AB" w:rsidRDefault="003561AB" w:rsidP="003561AB">
            <w:pPr>
              <w:spacing w:after="0" w:line="0" w:lineRule="atLeast"/>
              <w:rPr>
                <w:rFonts w:ascii="Times New Roman" w:eastAsia="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hideMark/>
          </w:tcPr>
          <w:p w:rsidR="003561AB" w:rsidRPr="003561AB" w:rsidRDefault="003561AB" w:rsidP="003561AB">
            <w:pPr>
              <w:spacing w:after="0" w:line="240" w:lineRule="auto"/>
              <w:rPr>
                <w:rFonts w:ascii="Times New Roman" w:eastAsia="Times New Roman" w:hAnsi="Times New Roman" w:cs="Times New Roman"/>
                <w:sz w:val="24"/>
                <w:szCs w:val="24"/>
              </w:rPr>
            </w:pPr>
          </w:p>
        </w:tc>
      </w:tr>
      <w:tr w:rsidR="003561AB" w:rsidRPr="003561AB" w:rsidTr="00632E97">
        <w:tc>
          <w:tcPr>
            <w:tcW w:w="4674" w:type="dxa"/>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hideMark/>
          </w:tcPr>
          <w:p w:rsidR="003561AB" w:rsidRPr="003561AB" w:rsidRDefault="003561AB" w:rsidP="003561AB">
            <w:pPr>
              <w:spacing w:after="0" w:line="240" w:lineRule="auto"/>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rPr>
              <w:t xml:space="preserve">What are the significant beneficial and adverse environmental effects of </w:t>
            </w:r>
            <w:r w:rsidR="009B74DF">
              <w:rPr>
                <w:rFonts w:ascii="Times New Roman" w:eastAsia="Times New Roman" w:hAnsi="Times New Roman" w:cs="Times New Roman"/>
                <w:color w:val="000000"/>
                <w:sz w:val="24"/>
                <w:szCs w:val="24"/>
              </w:rPr>
              <w:t>sub-</w:t>
            </w:r>
            <w:r w:rsidRPr="003561AB">
              <w:rPr>
                <w:rFonts w:ascii="Times New Roman" w:eastAsia="Times New Roman" w:hAnsi="Times New Roman" w:cs="Times New Roman"/>
                <w:color w:val="000000"/>
                <w:sz w:val="24"/>
                <w:szCs w:val="24"/>
              </w:rPr>
              <w:t>project?</w:t>
            </w:r>
          </w:p>
          <w:p w:rsidR="003561AB" w:rsidRPr="003561AB" w:rsidRDefault="003561AB" w:rsidP="003561AB">
            <w:pPr>
              <w:spacing w:after="0" w:line="0" w:lineRule="atLeast"/>
              <w:rPr>
                <w:rFonts w:ascii="Times New Roman" w:eastAsia="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hideMark/>
          </w:tcPr>
          <w:p w:rsidR="003561AB" w:rsidRPr="003561AB" w:rsidRDefault="003561AB" w:rsidP="003561AB">
            <w:pPr>
              <w:spacing w:after="0" w:line="240" w:lineRule="auto"/>
              <w:rPr>
                <w:rFonts w:ascii="Times New Roman" w:eastAsia="Times New Roman" w:hAnsi="Times New Roman" w:cs="Times New Roman"/>
                <w:sz w:val="24"/>
                <w:szCs w:val="24"/>
              </w:rPr>
            </w:pPr>
          </w:p>
        </w:tc>
      </w:tr>
      <w:tr w:rsidR="003561AB" w:rsidRPr="003561AB" w:rsidTr="00632E97">
        <w:tc>
          <w:tcPr>
            <w:tcW w:w="4674" w:type="dxa"/>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hideMark/>
          </w:tcPr>
          <w:p w:rsidR="003561AB" w:rsidRPr="003561AB" w:rsidRDefault="009B74DF" w:rsidP="003561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May</w:t>
            </w:r>
            <w:r w:rsidR="003561AB" w:rsidRPr="003561AB">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sub-</w:t>
            </w:r>
            <w:r w:rsidR="003561AB" w:rsidRPr="003561AB">
              <w:rPr>
                <w:rFonts w:ascii="Times New Roman" w:eastAsia="Times New Roman" w:hAnsi="Times New Roman" w:cs="Times New Roman"/>
                <w:color w:val="000000"/>
                <w:sz w:val="24"/>
                <w:szCs w:val="24"/>
              </w:rPr>
              <w:t xml:space="preserve">project have any significant impact on the local </w:t>
            </w:r>
            <w:r>
              <w:rPr>
                <w:rFonts w:ascii="Times New Roman" w:eastAsia="Times New Roman" w:hAnsi="Times New Roman" w:cs="Times New Roman"/>
                <w:color w:val="000000"/>
                <w:sz w:val="24"/>
                <w:szCs w:val="24"/>
              </w:rPr>
              <w:t>communities and other</w:t>
            </w:r>
            <w:r w:rsidR="003561AB" w:rsidRPr="003561AB">
              <w:rPr>
                <w:rFonts w:ascii="Times New Roman" w:eastAsia="Times New Roman" w:hAnsi="Times New Roman" w:cs="Times New Roman"/>
                <w:color w:val="000000"/>
                <w:sz w:val="24"/>
                <w:szCs w:val="24"/>
              </w:rPr>
              <w:t xml:space="preserve"> affected </w:t>
            </w:r>
            <w:r>
              <w:rPr>
                <w:rFonts w:ascii="Times New Roman" w:eastAsia="Times New Roman" w:hAnsi="Times New Roman" w:cs="Times New Roman"/>
                <w:color w:val="000000"/>
                <w:sz w:val="24"/>
                <w:szCs w:val="24"/>
              </w:rPr>
              <w:t>people</w:t>
            </w:r>
            <w:r w:rsidR="003561AB" w:rsidRPr="003561AB">
              <w:rPr>
                <w:rFonts w:ascii="Times New Roman" w:eastAsia="Times New Roman" w:hAnsi="Times New Roman" w:cs="Times New Roman"/>
                <w:color w:val="000000"/>
                <w:sz w:val="24"/>
                <w:szCs w:val="24"/>
              </w:rPr>
              <w:t>?</w:t>
            </w:r>
          </w:p>
          <w:p w:rsidR="003561AB" w:rsidRPr="003561AB" w:rsidRDefault="003561AB" w:rsidP="003561AB">
            <w:pPr>
              <w:spacing w:after="0" w:line="0" w:lineRule="atLeast"/>
              <w:rPr>
                <w:rFonts w:ascii="Times New Roman" w:eastAsia="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hideMark/>
          </w:tcPr>
          <w:p w:rsidR="003561AB" w:rsidRPr="003561AB" w:rsidRDefault="003561AB" w:rsidP="003561AB">
            <w:pPr>
              <w:spacing w:after="0" w:line="240" w:lineRule="auto"/>
              <w:rPr>
                <w:rFonts w:ascii="Times New Roman" w:eastAsia="Times New Roman" w:hAnsi="Times New Roman" w:cs="Times New Roman"/>
                <w:sz w:val="24"/>
                <w:szCs w:val="24"/>
              </w:rPr>
            </w:pPr>
          </w:p>
        </w:tc>
      </w:tr>
    </w:tbl>
    <w:p w:rsidR="003561AB" w:rsidRPr="003561AB" w:rsidRDefault="003561AB" w:rsidP="003561AB">
      <w:pPr>
        <w:spacing w:after="240" w:line="240" w:lineRule="auto"/>
        <w:rPr>
          <w:rFonts w:ascii="Times New Roman" w:eastAsia="Times New Roman" w:hAnsi="Times New Roman" w:cs="Times New Roman"/>
          <w:sz w:val="24"/>
          <w:szCs w:val="24"/>
        </w:rPr>
      </w:pPr>
    </w:p>
    <w:p w:rsidR="003561AB" w:rsidRPr="003561AB" w:rsidRDefault="003561AB" w:rsidP="003561AB">
      <w:pPr>
        <w:spacing w:after="0" w:line="240" w:lineRule="auto"/>
        <w:rPr>
          <w:rFonts w:ascii="Times New Roman" w:eastAsia="Times New Roman" w:hAnsi="Times New Roman" w:cs="Times New Roman"/>
          <w:sz w:val="24"/>
          <w:szCs w:val="24"/>
        </w:rPr>
      </w:pPr>
      <w:r w:rsidRPr="003561AB">
        <w:rPr>
          <w:rFonts w:ascii="Times New Roman" w:eastAsia="Times New Roman" w:hAnsi="Times New Roman" w:cs="Times New Roman"/>
          <w:b/>
          <w:bCs/>
          <w:color w:val="000000"/>
          <w:sz w:val="24"/>
          <w:szCs w:val="24"/>
        </w:rPr>
        <w:t>(B) MITIGATION MEASURES</w:t>
      </w:r>
    </w:p>
    <w:p w:rsidR="003561AB" w:rsidRPr="003561AB" w:rsidRDefault="003561AB" w:rsidP="003561A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4674"/>
        <w:gridCol w:w="4854"/>
      </w:tblGrid>
      <w:tr w:rsidR="003561AB" w:rsidRPr="003561AB" w:rsidTr="004D7080">
        <w:trPr>
          <w:trHeight w:val="620"/>
        </w:trPr>
        <w:tc>
          <w:tcPr>
            <w:tcW w:w="4674" w:type="dxa"/>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hideMark/>
          </w:tcPr>
          <w:p w:rsidR="003561AB" w:rsidRPr="003561AB" w:rsidRDefault="003561AB" w:rsidP="004D7080">
            <w:pPr>
              <w:spacing w:after="0" w:line="240" w:lineRule="auto"/>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rPr>
              <w:t>W</w:t>
            </w:r>
            <w:r w:rsidR="009B74DF">
              <w:rPr>
                <w:rFonts w:ascii="Times New Roman" w:eastAsia="Times New Roman" w:hAnsi="Times New Roman" w:cs="Times New Roman"/>
                <w:color w:val="000000"/>
                <w:sz w:val="24"/>
                <w:szCs w:val="24"/>
              </w:rPr>
              <w:t>ere there any</w:t>
            </w:r>
            <w:r w:rsidRPr="003561AB">
              <w:rPr>
                <w:rFonts w:ascii="Times New Roman" w:eastAsia="Times New Roman" w:hAnsi="Times New Roman" w:cs="Times New Roman"/>
                <w:color w:val="000000"/>
                <w:sz w:val="24"/>
                <w:szCs w:val="24"/>
              </w:rPr>
              <w:t xml:space="preserve"> alternatives to the </w:t>
            </w:r>
            <w:r w:rsidR="009B74DF">
              <w:rPr>
                <w:rFonts w:ascii="Times New Roman" w:eastAsia="Times New Roman" w:hAnsi="Times New Roman" w:cs="Times New Roman"/>
                <w:color w:val="000000"/>
                <w:sz w:val="24"/>
                <w:szCs w:val="24"/>
              </w:rPr>
              <w:t>sub-</w:t>
            </w:r>
            <w:r w:rsidRPr="003561AB">
              <w:rPr>
                <w:rFonts w:ascii="Times New Roman" w:eastAsia="Times New Roman" w:hAnsi="Times New Roman" w:cs="Times New Roman"/>
                <w:color w:val="000000"/>
                <w:sz w:val="24"/>
                <w:szCs w:val="24"/>
              </w:rPr>
              <w:t>project design considered</w:t>
            </w:r>
            <w:r w:rsidR="009B74DF">
              <w:rPr>
                <w:rFonts w:ascii="Times New Roman" w:eastAsia="Times New Roman" w:hAnsi="Times New Roman" w:cs="Times New Roman"/>
                <w:color w:val="000000"/>
                <w:sz w:val="24"/>
                <w:szCs w:val="24"/>
              </w:rPr>
              <w:t>?</w:t>
            </w:r>
          </w:p>
        </w:tc>
        <w:tc>
          <w:tcPr>
            <w:tcW w:w="4854" w:type="dxa"/>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hideMark/>
          </w:tcPr>
          <w:p w:rsidR="003561AB" w:rsidRPr="003561AB" w:rsidRDefault="003561AB" w:rsidP="003561AB">
            <w:pPr>
              <w:spacing w:after="0" w:line="240" w:lineRule="auto"/>
              <w:rPr>
                <w:rFonts w:ascii="Times New Roman" w:eastAsia="Times New Roman" w:hAnsi="Times New Roman" w:cs="Times New Roman"/>
                <w:sz w:val="24"/>
                <w:szCs w:val="24"/>
              </w:rPr>
            </w:pPr>
          </w:p>
        </w:tc>
      </w:tr>
      <w:tr w:rsidR="009B74DF" w:rsidRPr="003561AB" w:rsidTr="004D7080">
        <w:trPr>
          <w:trHeight w:val="701"/>
        </w:trPr>
        <w:tc>
          <w:tcPr>
            <w:tcW w:w="4674" w:type="dxa"/>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tcPr>
          <w:p w:rsidR="009B74DF" w:rsidRPr="003561AB" w:rsidRDefault="009B74DF" w:rsidP="003561A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Pr="003561AB">
              <w:rPr>
                <w:rFonts w:ascii="Times New Roman" w:eastAsia="Times New Roman" w:hAnsi="Times New Roman" w:cs="Times New Roman"/>
                <w:color w:val="000000"/>
                <w:sz w:val="24"/>
                <w:szCs w:val="24"/>
              </w:rPr>
              <w:t xml:space="preserve">hat </w:t>
            </w:r>
            <w:r>
              <w:rPr>
                <w:rFonts w:ascii="Times New Roman" w:eastAsia="Times New Roman" w:hAnsi="Times New Roman" w:cs="Times New Roman"/>
                <w:color w:val="000000"/>
                <w:sz w:val="24"/>
                <w:szCs w:val="24"/>
              </w:rPr>
              <w:t xml:space="preserve">types of </w:t>
            </w:r>
            <w:r w:rsidRPr="003561AB">
              <w:rPr>
                <w:rFonts w:ascii="Times New Roman" w:eastAsia="Times New Roman" w:hAnsi="Times New Roman" w:cs="Times New Roman"/>
                <w:color w:val="000000"/>
                <w:sz w:val="24"/>
                <w:szCs w:val="24"/>
              </w:rPr>
              <w:t>mitigation measures are proposed?</w:t>
            </w:r>
          </w:p>
        </w:tc>
        <w:tc>
          <w:tcPr>
            <w:tcW w:w="4854" w:type="dxa"/>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tcPr>
          <w:p w:rsidR="009B74DF" w:rsidRPr="003561AB" w:rsidRDefault="009B74DF" w:rsidP="003561AB">
            <w:pPr>
              <w:spacing w:after="0" w:line="240" w:lineRule="auto"/>
              <w:rPr>
                <w:rFonts w:ascii="Times New Roman" w:eastAsia="Times New Roman" w:hAnsi="Times New Roman" w:cs="Times New Roman"/>
                <w:sz w:val="24"/>
                <w:szCs w:val="24"/>
              </w:rPr>
            </w:pPr>
          </w:p>
        </w:tc>
      </w:tr>
      <w:tr w:rsidR="003561AB" w:rsidRPr="003561AB" w:rsidTr="004D7080">
        <w:trPr>
          <w:trHeight w:val="980"/>
        </w:trPr>
        <w:tc>
          <w:tcPr>
            <w:tcW w:w="4674" w:type="dxa"/>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hideMark/>
          </w:tcPr>
          <w:p w:rsidR="003561AB" w:rsidRPr="003561AB" w:rsidRDefault="003561AB" w:rsidP="004D7080">
            <w:pPr>
              <w:spacing w:after="0" w:line="240" w:lineRule="auto"/>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rPr>
              <w:t xml:space="preserve">What lessons from the previous similar projects have been incorporated into the </w:t>
            </w:r>
            <w:r w:rsidR="009B74DF">
              <w:rPr>
                <w:rFonts w:ascii="Times New Roman" w:eastAsia="Times New Roman" w:hAnsi="Times New Roman" w:cs="Times New Roman"/>
                <w:color w:val="000000"/>
                <w:sz w:val="24"/>
                <w:szCs w:val="24"/>
              </w:rPr>
              <w:t>sub-</w:t>
            </w:r>
            <w:r w:rsidRPr="003561AB">
              <w:rPr>
                <w:rFonts w:ascii="Times New Roman" w:eastAsia="Times New Roman" w:hAnsi="Times New Roman" w:cs="Times New Roman"/>
                <w:color w:val="000000"/>
                <w:sz w:val="24"/>
                <w:szCs w:val="24"/>
              </w:rPr>
              <w:t>project design?</w:t>
            </w:r>
          </w:p>
        </w:tc>
        <w:tc>
          <w:tcPr>
            <w:tcW w:w="4854" w:type="dxa"/>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hideMark/>
          </w:tcPr>
          <w:p w:rsidR="003561AB" w:rsidRPr="003561AB" w:rsidRDefault="003561AB" w:rsidP="003561AB">
            <w:pPr>
              <w:spacing w:after="0" w:line="240" w:lineRule="auto"/>
              <w:rPr>
                <w:rFonts w:ascii="Times New Roman" w:eastAsia="Times New Roman" w:hAnsi="Times New Roman" w:cs="Times New Roman"/>
                <w:sz w:val="24"/>
                <w:szCs w:val="24"/>
              </w:rPr>
            </w:pPr>
          </w:p>
        </w:tc>
      </w:tr>
      <w:tr w:rsidR="003561AB" w:rsidRPr="003561AB" w:rsidTr="004D7080">
        <w:trPr>
          <w:trHeight w:val="1169"/>
        </w:trPr>
        <w:tc>
          <w:tcPr>
            <w:tcW w:w="4674" w:type="dxa"/>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hideMark/>
          </w:tcPr>
          <w:p w:rsidR="003561AB" w:rsidRPr="003561AB" w:rsidRDefault="003561AB" w:rsidP="003561AB">
            <w:pPr>
              <w:spacing w:after="0" w:line="0" w:lineRule="atLeast"/>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rPr>
              <w:t xml:space="preserve">Have concerned communities been involved and have their interests and knowledge been adequately taken into consideration in </w:t>
            </w:r>
            <w:r w:rsidR="009B74DF">
              <w:rPr>
                <w:rFonts w:ascii="Times New Roman" w:eastAsia="Times New Roman" w:hAnsi="Times New Roman" w:cs="Times New Roman"/>
                <w:color w:val="000000"/>
                <w:sz w:val="24"/>
                <w:szCs w:val="24"/>
              </w:rPr>
              <w:t>sub-</w:t>
            </w:r>
            <w:r w:rsidRPr="003561AB">
              <w:rPr>
                <w:rFonts w:ascii="Times New Roman" w:eastAsia="Times New Roman" w:hAnsi="Times New Roman" w:cs="Times New Roman"/>
                <w:color w:val="000000"/>
                <w:sz w:val="24"/>
                <w:szCs w:val="24"/>
              </w:rPr>
              <w:t>project preparation?</w:t>
            </w:r>
          </w:p>
        </w:tc>
        <w:tc>
          <w:tcPr>
            <w:tcW w:w="4854" w:type="dxa"/>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hideMark/>
          </w:tcPr>
          <w:p w:rsidR="003561AB" w:rsidRPr="003561AB" w:rsidRDefault="003561AB" w:rsidP="003561AB">
            <w:pPr>
              <w:spacing w:after="0" w:line="240" w:lineRule="auto"/>
              <w:rPr>
                <w:rFonts w:ascii="Times New Roman" w:eastAsia="Times New Roman" w:hAnsi="Times New Roman" w:cs="Times New Roman"/>
                <w:sz w:val="24"/>
                <w:szCs w:val="24"/>
              </w:rPr>
            </w:pPr>
          </w:p>
        </w:tc>
      </w:tr>
    </w:tbl>
    <w:p w:rsidR="003561AB" w:rsidRPr="003561AB" w:rsidRDefault="003561AB" w:rsidP="003561AB">
      <w:pPr>
        <w:spacing w:after="240" w:line="240" w:lineRule="auto"/>
        <w:rPr>
          <w:rFonts w:ascii="Times New Roman" w:eastAsia="Times New Roman" w:hAnsi="Times New Roman" w:cs="Times New Roman"/>
          <w:sz w:val="24"/>
          <w:szCs w:val="24"/>
        </w:rPr>
      </w:pPr>
    </w:p>
    <w:p w:rsidR="003561AB" w:rsidRPr="003561AB" w:rsidRDefault="003561AB" w:rsidP="003561AB">
      <w:pPr>
        <w:spacing w:after="0" w:line="240" w:lineRule="auto"/>
        <w:rPr>
          <w:rFonts w:ascii="Times New Roman" w:eastAsia="Times New Roman" w:hAnsi="Times New Roman" w:cs="Times New Roman"/>
          <w:sz w:val="24"/>
          <w:szCs w:val="24"/>
        </w:rPr>
      </w:pPr>
      <w:r w:rsidRPr="003561AB">
        <w:rPr>
          <w:rFonts w:ascii="Times New Roman" w:eastAsia="Times New Roman" w:hAnsi="Times New Roman" w:cs="Times New Roman"/>
          <w:b/>
          <w:bCs/>
          <w:color w:val="000000"/>
          <w:sz w:val="24"/>
          <w:szCs w:val="24"/>
        </w:rPr>
        <w:t>(C) RANKING</w:t>
      </w:r>
    </w:p>
    <w:p w:rsidR="003561AB" w:rsidRPr="003561AB" w:rsidRDefault="003561AB" w:rsidP="003561AB">
      <w:pPr>
        <w:spacing w:after="0" w:line="240" w:lineRule="auto"/>
        <w:rPr>
          <w:rFonts w:ascii="Times New Roman" w:eastAsia="Times New Roman" w:hAnsi="Times New Roman" w:cs="Times New Roman"/>
          <w:sz w:val="24"/>
          <w:szCs w:val="24"/>
        </w:rPr>
      </w:pPr>
    </w:p>
    <w:p w:rsidR="003561AB" w:rsidRPr="003561AB" w:rsidRDefault="003561AB" w:rsidP="003561AB">
      <w:pPr>
        <w:numPr>
          <w:ilvl w:val="0"/>
          <w:numId w:val="13"/>
        </w:numPr>
        <w:spacing w:after="0" w:line="240" w:lineRule="auto"/>
        <w:ind w:left="144"/>
        <w:jc w:val="both"/>
        <w:textAlignment w:val="baseline"/>
        <w:rPr>
          <w:rFonts w:ascii="Arial" w:eastAsia="Times New Roman" w:hAnsi="Arial" w:cs="Arial"/>
          <w:color w:val="000000"/>
          <w:sz w:val="24"/>
          <w:szCs w:val="24"/>
        </w:rPr>
      </w:pPr>
      <w:r w:rsidRPr="003561AB">
        <w:rPr>
          <w:rFonts w:ascii="Times New Roman" w:eastAsia="Times New Roman" w:hAnsi="Times New Roman" w:cs="Times New Roman"/>
          <w:color w:val="000000"/>
          <w:sz w:val="24"/>
          <w:szCs w:val="24"/>
        </w:rPr>
        <w:t>Assign an environmental category A, B, or C according to the World Bank environmental safeguard OP/BP 4.01 Environmental Assessment;</w:t>
      </w:r>
    </w:p>
    <w:p w:rsidR="003561AB" w:rsidRPr="003561AB" w:rsidRDefault="003561AB" w:rsidP="003561AB">
      <w:pPr>
        <w:numPr>
          <w:ilvl w:val="0"/>
          <w:numId w:val="13"/>
        </w:numPr>
        <w:spacing w:after="0" w:line="240" w:lineRule="auto"/>
        <w:ind w:left="144"/>
        <w:jc w:val="both"/>
        <w:textAlignment w:val="baseline"/>
        <w:rPr>
          <w:rFonts w:ascii="Arial" w:eastAsia="Times New Roman" w:hAnsi="Arial" w:cs="Arial"/>
          <w:color w:val="000000"/>
          <w:sz w:val="24"/>
          <w:szCs w:val="24"/>
        </w:rPr>
      </w:pPr>
      <w:r w:rsidRPr="003561AB">
        <w:rPr>
          <w:rFonts w:ascii="Times New Roman" w:eastAsia="Times New Roman" w:hAnsi="Times New Roman" w:cs="Times New Roman"/>
          <w:color w:val="000000"/>
          <w:sz w:val="24"/>
          <w:szCs w:val="24"/>
        </w:rPr>
        <w:t xml:space="preserve">Identify required environmental work: carrying out </w:t>
      </w:r>
      <w:r w:rsidR="009B74DF">
        <w:rPr>
          <w:rFonts w:ascii="Times New Roman" w:eastAsia="Times New Roman" w:hAnsi="Times New Roman" w:cs="Times New Roman"/>
          <w:color w:val="000000"/>
          <w:sz w:val="24"/>
          <w:szCs w:val="24"/>
        </w:rPr>
        <w:t xml:space="preserve">a </w:t>
      </w:r>
      <w:r w:rsidRPr="003561AB">
        <w:rPr>
          <w:rFonts w:ascii="Times New Roman" w:eastAsia="Times New Roman" w:hAnsi="Times New Roman" w:cs="Times New Roman"/>
          <w:color w:val="000000"/>
          <w:sz w:val="24"/>
          <w:szCs w:val="24"/>
        </w:rPr>
        <w:t xml:space="preserve">full scale EIA, preparing </w:t>
      </w:r>
      <w:r w:rsidR="009B74DF">
        <w:rPr>
          <w:rFonts w:ascii="Times New Roman" w:eastAsia="Times New Roman" w:hAnsi="Times New Roman" w:cs="Times New Roman"/>
          <w:color w:val="000000"/>
          <w:sz w:val="24"/>
          <w:szCs w:val="24"/>
        </w:rPr>
        <w:t xml:space="preserve">an </w:t>
      </w:r>
      <w:r w:rsidRPr="003561AB">
        <w:rPr>
          <w:rFonts w:ascii="Times New Roman" w:eastAsia="Times New Roman" w:hAnsi="Times New Roman" w:cs="Times New Roman"/>
          <w:color w:val="000000"/>
          <w:sz w:val="24"/>
          <w:szCs w:val="24"/>
        </w:rPr>
        <w:t>EMP, or no further action</w:t>
      </w:r>
      <w:r w:rsidR="009B74DF">
        <w:rPr>
          <w:rFonts w:ascii="Times New Roman" w:eastAsia="Times New Roman" w:hAnsi="Times New Roman" w:cs="Times New Roman"/>
          <w:color w:val="000000"/>
          <w:sz w:val="24"/>
          <w:szCs w:val="24"/>
        </w:rPr>
        <w:t>;</w:t>
      </w:r>
    </w:p>
    <w:p w:rsidR="003561AB" w:rsidRPr="003561AB" w:rsidRDefault="003561AB" w:rsidP="003561AB">
      <w:pPr>
        <w:numPr>
          <w:ilvl w:val="0"/>
          <w:numId w:val="13"/>
        </w:numPr>
        <w:spacing w:after="0" w:line="240" w:lineRule="auto"/>
        <w:ind w:left="144"/>
        <w:jc w:val="both"/>
        <w:textAlignment w:val="baseline"/>
        <w:rPr>
          <w:rFonts w:ascii="Arial" w:eastAsia="Times New Roman" w:hAnsi="Arial" w:cs="Arial"/>
          <w:color w:val="000000"/>
          <w:sz w:val="24"/>
          <w:szCs w:val="24"/>
        </w:rPr>
      </w:pPr>
      <w:r w:rsidRPr="003561AB">
        <w:rPr>
          <w:rFonts w:ascii="Times New Roman" w:eastAsia="Times New Roman" w:hAnsi="Times New Roman" w:cs="Times New Roman"/>
          <w:color w:val="000000"/>
          <w:sz w:val="24"/>
          <w:szCs w:val="24"/>
        </w:rPr>
        <w:t>Mention which of the World Bank’s safeguard</w:t>
      </w:r>
      <w:r w:rsidR="009B74DF">
        <w:rPr>
          <w:rFonts w:ascii="Times New Roman" w:eastAsia="Times New Roman" w:hAnsi="Times New Roman" w:cs="Times New Roman"/>
          <w:color w:val="000000"/>
          <w:sz w:val="24"/>
          <w:szCs w:val="24"/>
        </w:rPr>
        <w:t xml:space="preserve"> policie</w:t>
      </w:r>
      <w:r w:rsidRPr="003561AB">
        <w:rPr>
          <w:rFonts w:ascii="Times New Roman" w:eastAsia="Times New Roman" w:hAnsi="Times New Roman" w:cs="Times New Roman"/>
          <w:color w:val="000000"/>
          <w:sz w:val="24"/>
          <w:szCs w:val="24"/>
        </w:rPr>
        <w:t xml:space="preserve">s (if any) other than OP/BP 4.01 is triggered. Specifically include or exclude involuntary resettlement. </w:t>
      </w:r>
    </w:p>
    <w:p w:rsidR="00F83ED5" w:rsidRDefault="00F83ED5" w:rsidP="003561AB">
      <w:pPr>
        <w:spacing w:after="0" w:line="240" w:lineRule="auto"/>
        <w:jc w:val="right"/>
        <w:rPr>
          <w:rFonts w:ascii="Times New Roman" w:eastAsia="Times New Roman" w:hAnsi="Times New Roman" w:cs="Times New Roman"/>
          <w:b/>
          <w:bCs/>
          <w:color w:val="000000"/>
          <w:sz w:val="24"/>
          <w:szCs w:val="24"/>
          <w:u w:val="single"/>
        </w:rPr>
        <w:sectPr w:rsidR="00F83ED5" w:rsidSect="008001D4">
          <w:pgSz w:w="12240" w:h="15840"/>
          <w:pgMar w:top="1440" w:right="1440" w:bottom="1440" w:left="1440" w:header="720" w:footer="720" w:gutter="0"/>
          <w:cols w:space="720"/>
          <w:docGrid w:linePitch="360"/>
        </w:sectPr>
      </w:pPr>
    </w:p>
    <w:p w:rsidR="003561AB" w:rsidRPr="003561AB" w:rsidRDefault="003561AB" w:rsidP="003561AB">
      <w:pPr>
        <w:spacing w:after="0" w:line="240" w:lineRule="auto"/>
        <w:jc w:val="right"/>
        <w:rPr>
          <w:rFonts w:ascii="Times New Roman" w:eastAsia="Times New Roman" w:hAnsi="Times New Roman" w:cs="Times New Roman"/>
          <w:sz w:val="24"/>
          <w:szCs w:val="24"/>
        </w:rPr>
      </w:pPr>
      <w:r w:rsidRPr="003561AB">
        <w:rPr>
          <w:rFonts w:ascii="Times New Roman" w:eastAsia="Times New Roman" w:hAnsi="Times New Roman" w:cs="Times New Roman"/>
          <w:b/>
          <w:bCs/>
          <w:color w:val="000000"/>
          <w:sz w:val="24"/>
          <w:szCs w:val="24"/>
          <w:u w:val="single"/>
        </w:rPr>
        <w:lastRenderedPageBreak/>
        <w:t>Attachment 2</w:t>
      </w:r>
    </w:p>
    <w:p w:rsidR="003561AB" w:rsidRPr="003561AB" w:rsidRDefault="003561AB" w:rsidP="003561AB">
      <w:pPr>
        <w:spacing w:after="0" w:line="240" w:lineRule="auto"/>
        <w:rPr>
          <w:rFonts w:ascii="Times New Roman" w:eastAsia="Times New Roman" w:hAnsi="Times New Roman" w:cs="Times New Roman"/>
          <w:sz w:val="24"/>
          <w:szCs w:val="24"/>
        </w:rPr>
      </w:pPr>
    </w:p>
    <w:p w:rsidR="00B57BB4" w:rsidRPr="00A20582" w:rsidRDefault="00B57BB4" w:rsidP="00B57BB4">
      <w:pPr>
        <w:pStyle w:val="hs-text1"/>
        <w:jc w:val="center"/>
        <w:rPr>
          <w:b/>
        </w:rPr>
      </w:pPr>
      <w:r w:rsidRPr="00A20582">
        <w:rPr>
          <w:b/>
        </w:rPr>
        <w:t>Proposed Structure of the E</w:t>
      </w:r>
      <w:r>
        <w:rPr>
          <w:b/>
        </w:rPr>
        <w:t>S</w:t>
      </w:r>
      <w:r w:rsidRPr="00A20582">
        <w:rPr>
          <w:b/>
        </w:rPr>
        <w:t>IA Report</w:t>
      </w:r>
    </w:p>
    <w:p w:rsidR="00B57BB4" w:rsidRDefault="00B57BB4" w:rsidP="00B57BB4">
      <w:pPr>
        <w:pStyle w:val="hs-text1"/>
      </w:pPr>
    </w:p>
    <w:p w:rsidR="00B57BB4" w:rsidRDefault="00B57BB4" w:rsidP="00B57BB4">
      <w:pPr>
        <w:pStyle w:val="hs-text1"/>
        <w:spacing w:after="0"/>
      </w:pPr>
      <w:r>
        <w:t>EXECUTIVE SUMMARY (Not more than 10 pages)</w:t>
      </w:r>
    </w:p>
    <w:p w:rsidR="00B57BB4" w:rsidRDefault="00B57BB4" w:rsidP="00B57BB4">
      <w:pPr>
        <w:pStyle w:val="hs-text1"/>
        <w:spacing w:after="0"/>
      </w:pPr>
    </w:p>
    <w:p w:rsidR="00B57BB4" w:rsidRDefault="00B57BB4" w:rsidP="00B57BB4">
      <w:pPr>
        <w:pStyle w:val="hs-text1"/>
        <w:spacing w:after="0"/>
      </w:pPr>
      <w:r>
        <w:t>Introduction</w:t>
      </w:r>
    </w:p>
    <w:p w:rsidR="00B57BB4" w:rsidRDefault="00B57BB4" w:rsidP="00B57BB4">
      <w:pPr>
        <w:pStyle w:val="hs-text1"/>
        <w:spacing w:after="0"/>
      </w:pPr>
      <w:r>
        <w:t xml:space="preserve">Technical and Environmental Standards and Regulations </w:t>
      </w:r>
    </w:p>
    <w:p w:rsidR="00B57BB4" w:rsidRDefault="00B57BB4" w:rsidP="00B57BB4">
      <w:pPr>
        <w:pStyle w:val="hs-text1"/>
        <w:spacing w:after="0"/>
      </w:pPr>
      <w:r>
        <w:t>Environmental Screening</w:t>
      </w:r>
    </w:p>
    <w:p w:rsidR="00B57BB4" w:rsidRDefault="00B57BB4" w:rsidP="00B57BB4">
      <w:pPr>
        <w:pStyle w:val="hs-text1"/>
        <w:spacing w:after="0"/>
      </w:pPr>
      <w:r>
        <w:t>Public Participation</w:t>
      </w:r>
    </w:p>
    <w:p w:rsidR="00B57BB4" w:rsidRDefault="00B57BB4" w:rsidP="00B57BB4">
      <w:pPr>
        <w:pStyle w:val="hs-text1"/>
        <w:spacing w:after="0"/>
      </w:pPr>
      <w:r>
        <w:t>Sensitive Environmental and Social Receptors and Potential Impacts</w:t>
      </w:r>
    </w:p>
    <w:p w:rsidR="00B57BB4" w:rsidRDefault="00B57BB4" w:rsidP="00B57BB4">
      <w:pPr>
        <w:pStyle w:val="hs-text1"/>
        <w:spacing w:after="0"/>
      </w:pPr>
      <w:r>
        <w:t>Project Alternatives</w:t>
      </w:r>
    </w:p>
    <w:p w:rsidR="00B57BB4" w:rsidRDefault="00B57BB4" w:rsidP="00B57BB4">
      <w:pPr>
        <w:pStyle w:val="hs-text1"/>
        <w:spacing w:after="0"/>
      </w:pPr>
      <w:r>
        <w:t>Project Description</w:t>
      </w:r>
    </w:p>
    <w:p w:rsidR="00B57BB4" w:rsidRDefault="00B57BB4" w:rsidP="00B57BB4">
      <w:pPr>
        <w:pStyle w:val="hs-text1"/>
        <w:spacing w:after="0"/>
      </w:pPr>
      <w:r>
        <w:t>Environmental and Social Impact Assessment Methodology</w:t>
      </w:r>
    </w:p>
    <w:p w:rsidR="00B57BB4" w:rsidRDefault="00B57BB4" w:rsidP="00B57BB4">
      <w:pPr>
        <w:pStyle w:val="hs-text1"/>
        <w:spacing w:after="0"/>
      </w:pPr>
      <w:r>
        <w:t xml:space="preserve">Environmental and Social Baseline </w:t>
      </w:r>
    </w:p>
    <w:p w:rsidR="00B57BB4" w:rsidRDefault="00B57BB4" w:rsidP="00B57BB4">
      <w:pPr>
        <w:pStyle w:val="hs-text1"/>
        <w:spacing w:after="0"/>
      </w:pPr>
      <w:r>
        <w:t>Expected Impacts and Mitigation</w:t>
      </w:r>
    </w:p>
    <w:p w:rsidR="00B57BB4" w:rsidRDefault="00B57BB4" w:rsidP="00B57BB4">
      <w:pPr>
        <w:pStyle w:val="hs-text1"/>
        <w:spacing w:after="0"/>
      </w:pPr>
      <w:r>
        <w:t>Environmental Management Plan</w:t>
      </w:r>
    </w:p>
    <w:p w:rsidR="00B57BB4" w:rsidRDefault="00B57BB4" w:rsidP="00B57BB4">
      <w:pPr>
        <w:pStyle w:val="hs-text1"/>
        <w:spacing w:after="0"/>
      </w:pPr>
      <w:r>
        <w:t>Operation of the infrastructure</w:t>
      </w:r>
    </w:p>
    <w:p w:rsidR="00B57BB4" w:rsidRDefault="00B57BB4" w:rsidP="00B57BB4">
      <w:pPr>
        <w:pStyle w:val="hs-text1"/>
        <w:spacing w:after="0"/>
      </w:pPr>
    </w:p>
    <w:p w:rsidR="00B57BB4" w:rsidRDefault="00B57BB4" w:rsidP="00B57BB4">
      <w:pPr>
        <w:pStyle w:val="hs-text1"/>
        <w:spacing w:after="0"/>
      </w:pPr>
      <w:r>
        <w:t>CHAPTER 1. Introduction</w:t>
      </w:r>
    </w:p>
    <w:p w:rsidR="00B57BB4" w:rsidRDefault="00B57BB4" w:rsidP="00B57BB4">
      <w:pPr>
        <w:pStyle w:val="hs-text1"/>
        <w:spacing w:after="0"/>
      </w:pPr>
    </w:p>
    <w:p w:rsidR="00B57BB4" w:rsidRDefault="00B57BB4" w:rsidP="00B57BB4">
      <w:pPr>
        <w:pStyle w:val="hs-text1"/>
        <w:spacing w:after="0"/>
      </w:pPr>
      <w:r>
        <w:t>CHAPTER 2. Legal and Policy Framework</w:t>
      </w:r>
    </w:p>
    <w:p w:rsidR="00B57BB4" w:rsidRDefault="00B57BB4" w:rsidP="00B57BB4">
      <w:pPr>
        <w:pStyle w:val="hs-text1"/>
        <w:spacing w:after="0"/>
      </w:pPr>
    </w:p>
    <w:p w:rsidR="00B57BB4" w:rsidRDefault="00B57BB4" w:rsidP="00B57BB4">
      <w:pPr>
        <w:pStyle w:val="hs-text1"/>
        <w:spacing w:after="0"/>
      </w:pPr>
      <w:r>
        <w:t xml:space="preserve">CHAPTER  3. Technical and Environmental Standards and Regulations </w:t>
      </w:r>
    </w:p>
    <w:p w:rsidR="00B57BB4" w:rsidRDefault="00B57BB4" w:rsidP="00B57BB4">
      <w:pPr>
        <w:pStyle w:val="hs-text1"/>
        <w:spacing w:after="0"/>
      </w:pPr>
    </w:p>
    <w:p w:rsidR="00B57BB4" w:rsidRDefault="00B57BB4" w:rsidP="00B57BB4">
      <w:pPr>
        <w:pStyle w:val="hs-text1"/>
        <w:spacing w:after="0"/>
      </w:pPr>
      <w:r>
        <w:t>CHAPTER 3. Environmental Screening</w:t>
      </w:r>
    </w:p>
    <w:p w:rsidR="004F4031" w:rsidRDefault="004F4031" w:rsidP="00B57BB4">
      <w:pPr>
        <w:pStyle w:val="hs-text1"/>
        <w:spacing w:after="0"/>
      </w:pPr>
    </w:p>
    <w:p w:rsidR="004F4031" w:rsidRDefault="004F4031" w:rsidP="00B57BB4">
      <w:pPr>
        <w:pStyle w:val="hs-text1"/>
        <w:spacing w:after="0"/>
      </w:pPr>
      <w:r>
        <w:t>CHAPTER 4. Project Description</w:t>
      </w:r>
    </w:p>
    <w:p w:rsidR="004F4031" w:rsidRDefault="004F4031" w:rsidP="00B57BB4">
      <w:pPr>
        <w:pStyle w:val="hs-text1"/>
        <w:spacing w:after="0"/>
      </w:pPr>
    </w:p>
    <w:p w:rsidR="004F4031" w:rsidRDefault="004F4031" w:rsidP="00B57BB4">
      <w:pPr>
        <w:pStyle w:val="hs-text1"/>
        <w:spacing w:after="0"/>
      </w:pPr>
      <w:r>
        <w:t>CHAPTER 5. Project Alternatives</w:t>
      </w:r>
    </w:p>
    <w:p w:rsidR="00B57BB4" w:rsidRDefault="00B57BB4" w:rsidP="00B57BB4">
      <w:pPr>
        <w:pStyle w:val="hs-text1"/>
        <w:spacing w:after="0"/>
      </w:pPr>
    </w:p>
    <w:p w:rsidR="00B57BB4" w:rsidRDefault="00B57BB4" w:rsidP="00B57BB4">
      <w:pPr>
        <w:pStyle w:val="hs-text1"/>
        <w:spacing w:after="0"/>
      </w:pPr>
      <w:r>
        <w:t xml:space="preserve">CHAPTER </w:t>
      </w:r>
      <w:r w:rsidR="004F4031">
        <w:t>6</w:t>
      </w:r>
      <w:r>
        <w:t>. Physical and Natural Environment</w:t>
      </w:r>
    </w:p>
    <w:p w:rsidR="00B57BB4" w:rsidRDefault="00B57BB4" w:rsidP="00B57BB4">
      <w:pPr>
        <w:pStyle w:val="hs-text1"/>
        <w:spacing w:after="0"/>
      </w:pPr>
    </w:p>
    <w:p w:rsidR="00B57BB4" w:rsidRDefault="00B57BB4" w:rsidP="00B57BB4">
      <w:pPr>
        <w:pStyle w:val="hs-text1"/>
        <w:spacing w:after="0"/>
      </w:pPr>
      <w:r>
        <w:t xml:space="preserve">CHAPTER </w:t>
      </w:r>
      <w:r w:rsidR="004F4031">
        <w:t>7</w:t>
      </w:r>
      <w:r>
        <w:t>. Sensitive Receptors and Potential Impacts</w:t>
      </w:r>
    </w:p>
    <w:p w:rsidR="00B57BB4" w:rsidRDefault="00B57BB4" w:rsidP="00B57BB4">
      <w:pPr>
        <w:pStyle w:val="hs-text1"/>
        <w:spacing w:after="0"/>
      </w:pPr>
    </w:p>
    <w:p w:rsidR="00B57BB4" w:rsidRDefault="00B57BB4" w:rsidP="00B57BB4">
      <w:pPr>
        <w:pStyle w:val="hs-text1"/>
        <w:spacing w:after="0"/>
      </w:pPr>
      <w:r>
        <w:t xml:space="preserve">CHAPTER </w:t>
      </w:r>
      <w:r w:rsidR="004F4031">
        <w:t>8</w:t>
      </w:r>
      <w:r>
        <w:t xml:space="preserve">. Impact Mitigation </w:t>
      </w:r>
      <w:r w:rsidR="004F4031">
        <w:t>and Residual Impacts</w:t>
      </w:r>
    </w:p>
    <w:p w:rsidR="00B57BB4" w:rsidRDefault="00B57BB4" w:rsidP="00B57BB4">
      <w:pPr>
        <w:pStyle w:val="hs-text1"/>
        <w:spacing w:after="0"/>
      </w:pPr>
    </w:p>
    <w:p w:rsidR="00B57BB4" w:rsidRDefault="00B57BB4" w:rsidP="00B57BB4">
      <w:pPr>
        <w:pStyle w:val="hs-text1"/>
        <w:spacing w:after="0"/>
      </w:pPr>
      <w:r>
        <w:t xml:space="preserve">CHAPTER </w:t>
      </w:r>
      <w:r w:rsidR="004F4031">
        <w:t>9</w:t>
      </w:r>
      <w:r>
        <w:t>. Environmental</w:t>
      </w:r>
      <w:r w:rsidR="004F4031">
        <w:t xml:space="preserve"> and Social</w:t>
      </w:r>
      <w:r>
        <w:t xml:space="preserve"> Management Plan</w:t>
      </w:r>
    </w:p>
    <w:p w:rsidR="004F4031" w:rsidRDefault="004F4031" w:rsidP="00B57BB4">
      <w:pPr>
        <w:pStyle w:val="hs-text1"/>
        <w:spacing w:after="0"/>
      </w:pPr>
    </w:p>
    <w:p w:rsidR="004F4031" w:rsidRDefault="004F4031" w:rsidP="00B57BB4">
      <w:pPr>
        <w:pStyle w:val="hs-text1"/>
        <w:spacing w:after="0"/>
      </w:pPr>
      <w:r>
        <w:t xml:space="preserve">CHAPTER 10. Environmental and Social Monitoring and Reporting </w:t>
      </w:r>
    </w:p>
    <w:p w:rsidR="00B57BB4" w:rsidRDefault="00B57BB4" w:rsidP="00B57BB4">
      <w:pPr>
        <w:pStyle w:val="hs-text1"/>
        <w:spacing w:after="0"/>
      </w:pPr>
    </w:p>
    <w:p w:rsidR="00B57BB4" w:rsidRDefault="00B57BB4" w:rsidP="00B57BB4">
      <w:pPr>
        <w:pStyle w:val="hs-text1"/>
        <w:spacing w:after="0"/>
      </w:pPr>
    </w:p>
    <w:p w:rsidR="00B57BB4" w:rsidRDefault="00B57BB4" w:rsidP="00B57BB4">
      <w:pPr>
        <w:pStyle w:val="hs-text1"/>
        <w:spacing w:after="0"/>
      </w:pPr>
      <w:r>
        <w:t xml:space="preserve">Annex 1 Environmental </w:t>
      </w:r>
      <w:r w:rsidR="004F4031">
        <w:t xml:space="preserve">and Social </w:t>
      </w:r>
      <w:r>
        <w:t>Management Matrix</w:t>
      </w:r>
      <w:r w:rsidR="004F4031">
        <w:t xml:space="preserve"> (mitigation and monitoring plans)</w:t>
      </w:r>
    </w:p>
    <w:p w:rsidR="00B57BB4" w:rsidRDefault="00B57BB4" w:rsidP="00B57BB4">
      <w:pPr>
        <w:pStyle w:val="hs-text1"/>
        <w:spacing w:after="0"/>
      </w:pPr>
      <w:r>
        <w:t>Annex 2. Public Consultation</w:t>
      </w:r>
    </w:p>
    <w:p w:rsidR="00B57BB4" w:rsidRDefault="00B57BB4" w:rsidP="00B57BB4">
      <w:pPr>
        <w:pStyle w:val="hs-text1"/>
        <w:spacing w:after="0"/>
      </w:pPr>
      <w:r>
        <w:t>Annex 3. References</w:t>
      </w:r>
    </w:p>
    <w:p w:rsidR="00B57BB4" w:rsidRDefault="00B57BB4" w:rsidP="004F4031">
      <w:pPr>
        <w:pStyle w:val="hs-text1"/>
        <w:spacing w:after="0"/>
        <w:jc w:val="left"/>
        <w:rPr>
          <w:b/>
          <w:bCs/>
          <w:color w:val="000000"/>
          <w:szCs w:val="24"/>
        </w:rPr>
      </w:pPr>
      <w:r>
        <w:t>Annex 4. Maps, Graphs, Pictures</w:t>
      </w:r>
    </w:p>
    <w:p w:rsidR="00B57BB4" w:rsidRDefault="00B57BB4" w:rsidP="003561AB">
      <w:pPr>
        <w:spacing w:after="0" w:line="240" w:lineRule="auto"/>
        <w:ind w:left="-720" w:firstLine="720"/>
        <w:jc w:val="center"/>
        <w:rPr>
          <w:rFonts w:ascii="Times New Roman" w:eastAsia="Times New Roman" w:hAnsi="Times New Roman" w:cs="Times New Roman"/>
          <w:b/>
          <w:bCs/>
          <w:color w:val="000000"/>
          <w:sz w:val="24"/>
          <w:szCs w:val="24"/>
        </w:rPr>
        <w:sectPr w:rsidR="00B57BB4" w:rsidSect="008001D4">
          <w:pgSz w:w="12240" w:h="15840"/>
          <w:pgMar w:top="1440" w:right="1440" w:bottom="1440" w:left="1440" w:header="720" w:footer="720" w:gutter="0"/>
          <w:cols w:space="720"/>
          <w:docGrid w:linePitch="360"/>
        </w:sectPr>
      </w:pPr>
    </w:p>
    <w:p w:rsidR="008B32EF" w:rsidRDefault="003561AB" w:rsidP="00B57BB4">
      <w:pPr>
        <w:spacing w:after="0" w:line="240" w:lineRule="auto"/>
        <w:jc w:val="center"/>
        <w:rPr>
          <w:rFonts w:ascii="Times New Roman" w:eastAsia="Times New Roman" w:hAnsi="Times New Roman" w:cs="Times New Roman"/>
          <w:b/>
          <w:bCs/>
          <w:color w:val="000000"/>
          <w:sz w:val="24"/>
          <w:szCs w:val="24"/>
        </w:rPr>
      </w:pPr>
      <w:r w:rsidRPr="003561AB">
        <w:rPr>
          <w:rFonts w:ascii="Times New Roman" w:eastAsia="Times New Roman" w:hAnsi="Times New Roman" w:cs="Times New Roman"/>
          <w:b/>
          <w:bCs/>
          <w:color w:val="000000"/>
          <w:sz w:val="24"/>
          <w:szCs w:val="24"/>
        </w:rPr>
        <w:lastRenderedPageBreak/>
        <w:t xml:space="preserve">Sample Environmental </w:t>
      </w:r>
      <w:r w:rsidR="004F4031">
        <w:rPr>
          <w:rFonts w:ascii="Times New Roman" w:eastAsia="Times New Roman" w:hAnsi="Times New Roman" w:cs="Times New Roman"/>
          <w:b/>
          <w:bCs/>
          <w:color w:val="000000"/>
          <w:sz w:val="24"/>
          <w:szCs w:val="24"/>
        </w:rPr>
        <w:t xml:space="preserve">and Social </w:t>
      </w:r>
      <w:r w:rsidRPr="003561AB">
        <w:rPr>
          <w:rFonts w:ascii="Times New Roman" w:eastAsia="Times New Roman" w:hAnsi="Times New Roman" w:cs="Times New Roman"/>
          <w:b/>
          <w:bCs/>
          <w:color w:val="000000"/>
          <w:sz w:val="24"/>
          <w:szCs w:val="24"/>
        </w:rPr>
        <w:t xml:space="preserve">Management </w:t>
      </w:r>
      <w:r w:rsidR="00B57BB4">
        <w:rPr>
          <w:rFonts w:ascii="Times New Roman" w:eastAsia="Times New Roman" w:hAnsi="Times New Roman" w:cs="Times New Roman"/>
          <w:b/>
          <w:bCs/>
          <w:color w:val="000000"/>
          <w:sz w:val="24"/>
          <w:szCs w:val="24"/>
        </w:rPr>
        <w:t>Matrix</w:t>
      </w:r>
    </w:p>
    <w:p w:rsidR="003561AB" w:rsidRDefault="008B32EF" w:rsidP="00B57BB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sidR="004F4031">
        <w:rPr>
          <w:rFonts w:ascii="Times New Roman" w:eastAsia="Times New Roman" w:hAnsi="Times New Roman" w:cs="Times New Roman"/>
          <w:b/>
          <w:bCs/>
          <w:color w:val="000000"/>
          <w:sz w:val="24"/>
          <w:szCs w:val="24"/>
        </w:rPr>
        <w:t xml:space="preserve">to be included in the </w:t>
      </w:r>
      <w:r>
        <w:rPr>
          <w:rFonts w:ascii="Times New Roman" w:eastAsia="Times New Roman" w:hAnsi="Times New Roman" w:cs="Times New Roman"/>
          <w:b/>
          <w:bCs/>
          <w:color w:val="000000"/>
          <w:sz w:val="24"/>
          <w:szCs w:val="24"/>
        </w:rPr>
        <w:t>ESIA Report)</w:t>
      </w:r>
    </w:p>
    <w:p w:rsidR="00B57BB4" w:rsidRPr="003561AB" w:rsidRDefault="00B57BB4" w:rsidP="00B57BB4">
      <w:pPr>
        <w:spacing w:after="0" w:line="240" w:lineRule="auto"/>
        <w:jc w:val="center"/>
        <w:rPr>
          <w:rFonts w:ascii="Times New Roman" w:eastAsia="Times New Roman" w:hAnsi="Times New Roman" w:cs="Times New Roman"/>
          <w:sz w:val="24"/>
          <w:szCs w:val="24"/>
        </w:rPr>
      </w:pPr>
    </w:p>
    <w:p w:rsidR="003561AB" w:rsidRDefault="00B57BB4" w:rsidP="00B57BB4">
      <w:pPr>
        <w:pStyle w:val="ListParagraph"/>
        <w:numPr>
          <w:ilvl w:val="1"/>
          <w:numId w:val="11"/>
        </w:numPr>
        <w:spacing w:after="0" w:line="240" w:lineRule="auto"/>
        <w:ind w:left="0" w:firstLine="0"/>
        <w:jc w:val="center"/>
        <w:rPr>
          <w:rFonts w:ascii="Times New Roman" w:eastAsia="Times New Roman" w:hAnsi="Times New Roman" w:cs="Times New Roman"/>
          <w:b/>
          <w:bCs/>
          <w:color w:val="000000"/>
          <w:sz w:val="24"/>
          <w:szCs w:val="24"/>
        </w:rPr>
      </w:pPr>
      <w:r w:rsidRPr="00B57BB4">
        <w:rPr>
          <w:rFonts w:ascii="Times New Roman" w:eastAsia="Times New Roman" w:hAnsi="Times New Roman" w:cs="Times New Roman"/>
          <w:b/>
          <w:bCs/>
          <w:color w:val="000000"/>
          <w:sz w:val="24"/>
          <w:szCs w:val="24"/>
        </w:rPr>
        <w:t>Environmental Management Plan</w:t>
      </w:r>
    </w:p>
    <w:p w:rsidR="00B57BB4" w:rsidRDefault="00B57BB4" w:rsidP="00B57BB4">
      <w:pPr>
        <w:spacing w:after="0" w:line="240" w:lineRule="auto"/>
        <w:jc w:val="center"/>
        <w:rPr>
          <w:rFonts w:ascii="Times New Roman" w:eastAsia="Times New Roman" w:hAnsi="Times New Roman" w:cs="Times New Roman"/>
          <w:b/>
          <w:bCs/>
          <w:color w:val="000000"/>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3"/>
        <w:gridCol w:w="1609"/>
        <w:gridCol w:w="1618"/>
        <w:gridCol w:w="1619"/>
        <w:gridCol w:w="1619"/>
        <w:gridCol w:w="1621"/>
      </w:tblGrid>
      <w:tr w:rsidR="008B32EF" w:rsidRPr="00232DB1" w:rsidTr="008B32EF">
        <w:tc>
          <w:tcPr>
            <w:tcW w:w="730" w:type="pct"/>
            <w:shd w:val="clear" w:color="auto" w:fill="F3F3F3"/>
            <w:vAlign w:val="center"/>
          </w:tcPr>
          <w:p w:rsidR="008B32EF" w:rsidRPr="00B57BB4" w:rsidRDefault="008B32EF" w:rsidP="008B32EF">
            <w:pPr>
              <w:spacing w:after="0" w:line="240" w:lineRule="auto"/>
              <w:jc w:val="center"/>
              <w:rPr>
                <w:rFonts w:ascii="Times New Roman" w:hAnsi="Times New Roman" w:cs="Times New Roman"/>
                <w:sz w:val="24"/>
                <w:szCs w:val="24"/>
              </w:rPr>
            </w:pPr>
            <w:r w:rsidRPr="00B57BB4">
              <w:rPr>
                <w:rFonts w:ascii="Times New Roman" w:hAnsi="Times New Roman" w:cs="Times New Roman"/>
                <w:b/>
                <w:sz w:val="24"/>
                <w:szCs w:val="24"/>
              </w:rPr>
              <w:t>Activity</w:t>
            </w:r>
          </w:p>
        </w:tc>
        <w:tc>
          <w:tcPr>
            <w:tcW w:w="849" w:type="pct"/>
            <w:shd w:val="clear" w:color="auto" w:fill="F3F3F3"/>
            <w:vAlign w:val="center"/>
          </w:tcPr>
          <w:p w:rsidR="008B32EF" w:rsidRPr="00B57BB4" w:rsidRDefault="008B32EF" w:rsidP="008B32E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Expected Negative Impact</w:t>
            </w:r>
          </w:p>
        </w:tc>
        <w:tc>
          <w:tcPr>
            <w:tcW w:w="854" w:type="pct"/>
            <w:shd w:val="clear" w:color="auto" w:fill="F3F3F3"/>
            <w:vAlign w:val="center"/>
          </w:tcPr>
          <w:p w:rsidR="008B32EF" w:rsidRPr="00B57BB4" w:rsidRDefault="008B32EF" w:rsidP="008B32E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Mitigation Measure</w:t>
            </w:r>
          </w:p>
        </w:tc>
        <w:tc>
          <w:tcPr>
            <w:tcW w:w="855" w:type="pct"/>
            <w:shd w:val="clear" w:color="auto" w:fill="F3F3F3"/>
            <w:vAlign w:val="center"/>
          </w:tcPr>
          <w:p w:rsidR="008B32EF" w:rsidRPr="00B57BB4" w:rsidRDefault="008B32EF" w:rsidP="008B32E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Party Responsible for Mitigation</w:t>
            </w:r>
          </w:p>
        </w:tc>
        <w:tc>
          <w:tcPr>
            <w:tcW w:w="855" w:type="pct"/>
            <w:shd w:val="clear" w:color="auto" w:fill="F3F3F3"/>
            <w:vAlign w:val="center"/>
          </w:tcPr>
          <w:p w:rsidR="008B32EF" w:rsidRPr="00B57BB4" w:rsidRDefault="008B32EF" w:rsidP="008B32E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Party Responsible for Supervision</w:t>
            </w:r>
          </w:p>
        </w:tc>
        <w:tc>
          <w:tcPr>
            <w:tcW w:w="856" w:type="pct"/>
            <w:shd w:val="clear" w:color="auto" w:fill="F3F3F3"/>
            <w:vAlign w:val="center"/>
          </w:tcPr>
          <w:p w:rsidR="008B32EF" w:rsidRPr="00B57BB4" w:rsidRDefault="008B32EF" w:rsidP="008B32E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Cost of Mitigation Measure</w:t>
            </w:r>
          </w:p>
        </w:tc>
      </w:tr>
      <w:tr w:rsidR="008B32EF" w:rsidRPr="00232DB1" w:rsidTr="008B32EF">
        <w:tc>
          <w:tcPr>
            <w:tcW w:w="730" w:type="pct"/>
            <w:vAlign w:val="center"/>
          </w:tcPr>
          <w:p w:rsidR="008B32EF" w:rsidRPr="00B57BB4" w:rsidRDefault="008B32EF" w:rsidP="008B32EF">
            <w:pPr>
              <w:spacing w:before="120" w:after="120"/>
              <w:rPr>
                <w:rFonts w:ascii="Times New Roman" w:hAnsi="Times New Roman" w:cs="Times New Roman"/>
                <w:color w:val="000000"/>
                <w:sz w:val="24"/>
                <w:szCs w:val="24"/>
              </w:rPr>
            </w:pPr>
            <w:r w:rsidRPr="00B57BB4">
              <w:rPr>
                <w:rFonts w:ascii="Times New Roman" w:hAnsi="Times New Roman" w:cs="Times New Roman"/>
                <w:color w:val="000000"/>
                <w:sz w:val="24"/>
                <w:szCs w:val="24"/>
              </w:rPr>
              <w:t>1.</w:t>
            </w:r>
          </w:p>
        </w:tc>
        <w:tc>
          <w:tcPr>
            <w:tcW w:w="849" w:type="pct"/>
            <w:vAlign w:val="center"/>
          </w:tcPr>
          <w:p w:rsidR="008B32EF" w:rsidRPr="00B57BB4" w:rsidRDefault="008B32EF" w:rsidP="008B32EF">
            <w:pPr>
              <w:spacing w:before="120" w:after="120"/>
              <w:rPr>
                <w:rFonts w:ascii="Times New Roman" w:hAnsi="Times New Roman" w:cs="Times New Roman"/>
                <w:color w:val="3366FF"/>
                <w:sz w:val="24"/>
                <w:szCs w:val="24"/>
              </w:rPr>
            </w:pPr>
          </w:p>
        </w:tc>
        <w:tc>
          <w:tcPr>
            <w:tcW w:w="854" w:type="pct"/>
            <w:vAlign w:val="center"/>
          </w:tcPr>
          <w:p w:rsidR="008B32EF" w:rsidRPr="00B57BB4" w:rsidRDefault="008B32EF" w:rsidP="008B32EF">
            <w:pPr>
              <w:spacing w:before="120" w:after="120"/>
              <w:rPr>
                <w:rFonts w:ascii="Times New Roman" w:hAnsi="Times New Roman" w:cs="Times New Roman"/>
                <w:color w:val="3366FF"/>
                <w:sz w:val="24"/>
                <w:szCs w:val="24"/>
              </w:rPr>
            </w:pPr>
          </w:p>
        </w:tc>
        <w:tc>
          <w:tcPr>
            <w:tcW w:w="855" w:type="pct"/>
            <w:vAlign w:val="center"/>
          </w:tcPr>
          <w:p w:rsidR="008B32EF" w:rsidRPr="00B57BB4" w:rsidRDefault="008B32EF" w:rsidP="008B32EF">
            <w:pPr>
              <w:spacing w:before="120" w:after="120"/>
              <w:rPr>
                <w:rFonts w:ascii="Times New Roman" w:hAnsi="Times New Roman" w:cs="Times New Roman"/>
                <w:color w:val="3366FF"/>
                <w:sz w:val="24"/>
                <w:szCs w:val="24"/>
              </w:rPr>
            </w:pPr>
          </w:p>
        </w:tc>
        <w:tc>
          <w:tcPr>
            <w:tcW w:w="855" w:type="pct"/>
            <w:vAlign w:val="center"/>
          </w:tcPr>
          <w:p w:rsidR="008B32EF" w:rsidRPr="00B57BB4" w:rsidRDefault="008B32EF" w:rsidP="008B32EF">
            <w:pPr>
              <w:spacing w:before="120" w:after="120"/>
              <w:rPr>
                <w:rFonts w:ascii="Times New Roman" w:hAnsi="Times New Roman" w:cs="Times New Roman"/>
                <w:color w:val="3366FF"/>
                <w:sz w:val="24"/>
                <w:szCs w:val="24"/>
              </w:rPr>
            </w:pPr>
          </w:p>
        </w:tc>
        <w:tc>
          <w:tcPr>
            <w:tcW w:w="856" w:type="pct"/>
            <w:vAlign w:val="center"/>
          </w:tcPr>
          <w:p w:rsidR="008B32EF" w:rsidRPr="00B57BB4" w:rsidRDefault="008B32EF" w:rsidP="008B32EF">
            <w:pPr>
              <w:spacing w:before="120" w:after="120"/>
              <w:rPr>
                <w:rFonts w:ascii="Times New Roman" w:hAnsi="Times New Roman" w:cs="Times New Roman"/>
                <w:color w:val="3366FF"/>
                <w:sz w:val="24"/>
                <w:szCs w:val="24"/>
              </w:rPr>
            </w:pPr>
          </w:p>
        </w:tc>
      </w:tr>
      <w:tr w:rsidR="008B32EF" w:rsidRPr="00232DB1" w:rsidTr="008B32EF">
        <w:tc>
          <w:tcPr>
            <w:tcW w:w="730" w:type="pct"/>
            <w:vAlign w:val="center"/>
          </w:tcPr>
          <w:p w:rsidR="008B32EF" w:rsidRPr="00B57BB4" w:rsidRDefault="008B32EF" w:rsidP="008B32EF">
            <w:pPr>
              <w:spacing w:before="120" w:after="120"/>
              <w:rPr>
                <w:rFonts w:ascii="Times New Roman" w:hAnsi="Times New Roman" w:cs="Times New Roman"/>
                <w:color w:val="000000"/>
                <w:sz w:val="24"/>
                <w:szCs w:val="24"/>
              </w:rPr>
            </w:pPr>
            <w:r w:rsidRPr="00B57BB4">
              <w:rPr>
                <w:rFonts w:ascii="Times New Roman" w:hAnsi="Times New Roman" w:cs="Times New Roman"/>
                <w:color w:val="000000"/>
                <w:sz w:val="24"/>
                <w:szCs w:val="24"/>
              </w:rPr>
              <w:t>2.</w:t>
            </w:r>
          </w:p>
        </w:tc>
        <w:tc>
          <w:tcPr>
            <w:tcW w:w="849" w:type="pct"/>
            <w:vAlign w:val="center"/>
          </w:tcPr>
          <w:p w:rsidR="008B32EF" w:rsidRPr="00B57BB4" w:rsidRDefault="008B32EF" w:rsidP="008B32EF">
            <w:pPr>
              <w:spacing w:before="120" w:after="120"/>
              <w:rPr>
                <w:rFonts w:ascii="Times New Roman" w:hAnsi="Times New Roman" w:cs="Times New Roman"/>
                <w:color w:val="3366FF"/>
                <w:sz w:val="24"/>
                <w:szCs w:val="24"/>
              </w:rPr>
            </w:pPr>
          </w:p>
        </w:tc>
        <w:tc>
          <w:tcPr>
            <w:tcW w:w="854" w:type="pct"/>
            <w:vAlign w:val="center"/>
          </w:tcPr>
          <w:p w:rsidR="008B32EF" w:rsidRPr="00B57BB4" w:rsidRDefault="008B32EF" w:rsidP="008B32EF">
            <w:pPr>
              <w:spacing w:before="120" w:after="120"/>
              <w:rPr>
                <w:rFonts w:ascii="Times New Roman" w:hAnsi="Times New Roman" w:cs="Times New Roman"/>
                <w:color w:val="3366FF"/>
                <w:sz w:val="24"/>
                <w:szCs w:val="24"/>
              </w:rPr>
            </w:pPr>
          </w:p>
        </w:tc>
        <w:tc>
          <w:tcPr>
            <w:tcW w:w="855" w:type="pct"/>
            <w:vAlign w:val="center"/>
          </w:tcPr>
          <w:p w:rsidR="008B32EF" w:rsidRPr="00B57BB4" w:rsidRDefault="008B32EF" w:rsidP="008B32EF">
            <w:pPr>
              <w:spacing w:before="120" w:after="120"/>
              <w:rPr>
                <w:rFonts w:ascii="Times New Roman" w:hAnsi="Times New Roman" w:cs="Times New Roman"/>
                <w:color w:val="3366FF"/>
                <w:sz w:val="24"/>
                <w:szCs w:val="24"/>
              </w:rPr>
            </w:pPr>
          </w:p>
        </w:tc>
        <w:tc>
          <w:tcPr>
            <w:tcW w:w="855" w:type="pct"/>
            <w:vAlign w:val="center"/>
          </w:tcPr>
          <w:p w:rsidR="008B32EF" w:rsidRPr="00B57BB4" w:rsidRDefault="008B32EF" w:rsidP="008B32EF">
            <w:pPr>
              <w:spacing w:before="120" w:after="120"/>
              <w:rPr>
                <w:rFonts w:ascii="Times New Roman" w:hAnsi="Times New Roman" w:cs="Times New Roman"/>
                <w:color w:val="3366FF"/>
                <w:sz w:val="24"/>
                <w:szCs w:val="24"/>
              </w:rPr>
            </w:pPr>
          </w:p>
        </w:tc>
        <w:tc>
          <w:tcPr>
            <w:tcW w:w="856" w:type="pct"/>
            <w:vAlign w:val="center"/>
          </w:tcPr>
          <w:p w:rsidR="008B32EF" w:rsidRPr="00B57BB4" w:rsidRDefault="008B32EF" w:rsidP="008B32EF">
            <w:pPr>
              <w:spacing w:before="120" w:after="120"/>
              <w:rPr>
                <w:rFonts w:ascii="Times New Roman" w:hAnsi="Times New Roman" w:cs="Times New Roman"/>
                <w:color w:val="3366FF"/>
                <w:sz w:val="24"/>
                <w:szCs w:val="24"/>
              </w:rPr>
            </w:pPr>
          </w:p>
        </w:tc>
      </w:tr>
      <w:tr w:rsidR="008B32EF" w:rsidRPr="00232DB1" w:rsidTr="008B32EF">
        <w:tc>
          <w:tcPr>
            <w:tcW w:w="730" w:type="pct"/>
            <w:vAlign w:val="center"/>
          </w:tcPr>
          <w:p w:rsidR="008B32EF" w:rsidRPr="00B57BB4" w:rsidRDefault="008B32EF" w:rsidP="008B32EF">
            <w:pPr>
              <w:spacing w:before="120" w:after="120"/>
              <w:rPr>
                <w:rFonts w:ascii="Times New Roman" w:hAnsi="Times New Roman" w:cs="Times New Roman"/>
                <w:color w:val="000000"/>
                <w:sz w:val="24"/>
                <w:szCs w:val="24"/>
              </w:rPr>
            </w:pPr>
            <w:r w:rsidRPr="00B57BB4">
              <w:rPr>
                <w:rFonts w:ascii="Times New Roman" w:hAnsi="Times New Roman" w:cs="Times New Roman"/>
                <w:color w:val="000000"/>
                <w:sz w:val="24"/>
                <w:szCs w:val="24"/>
              </w:rPr>
              <w:t>n.</w:t>
            </w:r>
          </w:p>
        </w:tc>
        <w:tc>
          <w:tcPr>
            <w:tcW w:w="849" w:type="pct"/>
            <w:vAlign w:val="center"/>
          </w:tcPr>
          <w:p w:rsidR="008B32EF" w:rsidRPr="00B57BB4" w:rsidRDefault="008B32EF" w:rsidP="008B32EF">
            <w:pPr>
              <w:spacing w:before="120" w:after="120"/>
              <w:rPr>
                <w:rFonts w:ascii="Times New Roman" w:hAnsi="Times New Roman" w:cs="Times New Roman"/>
                <w:color w:val="3366FF"/>
                <w:sz w:val="24"/>
                <w:szCs w:val="24"/>
              </w:rPr>
            </w:pPr>
          </w:p>
        </w:tc>
        <w:tc>
          <w:tcPr>
            <w:tcW w:w="854" w:type="pct"/>
            <w:vAlign w:val="center"/>
          </w:tcPr>
          <w:p w:rsidR="008B32EF" w:rsidRPr="00B57BB4" w:rsidRDefault="008B32EF" w:rsidP="008B32EF">
            <w:pPr>
              <w:spacing w:before="120" w:after="120"/>
              <w:rPr>
                <w:rFonts w:ascii="Times New Roman" w:hAnsi="Times New Roman" w:cs="Times New Roman"/>
                <w:color w:val="3366FF"/>
                <w:sz w:val="24"/>
                <w:szCs w:val="24"/>
              </w:rPr>
            </w:pPr>
          </w:p>
        </w:tc>
        <w:tc>
          <w:tcPr>
            <w:tcW w:w="855" w:type="pct"/>
            <w:vAlign w:val="center"/>
          </w:tcPr>
          <w:p w:rsidR="008B32EF" w:rsidRPr="00B57BB4" w:rsidRDefault="008B32EF" w:rsidP="008B32EF">
            <w:pPr>
              <w:spacing w:before="120" w:after="120"/>
              <w:rPr>
                <w:rFonts w:ascii="Times New Roman" w:hAnsi="Times New Roman" w:cs="Times New Roman"/>
                <w:color w:val="3366FF"/>
                <w:sz w:val="24"/>
                <w:szCs w:val="24"/>
              </w:rPr>
            </w:pPr>
          </w:p>
        </w:tc>
        <w:tc>
          <w:tcPr>
            <w:tcW w:w="855" w:type="pct"/>
            <w:vAlign w:val="center"/>
          </w:tcPr>
          <w:p w:rsidR="008B32EF" w:rsidRPr="00B57BB4" w:rsidRDefault="008B32EF" w:rsidP="008B32EF">
            <w:pPr>
              <w:spacing w:before="120" w:after="120"/>
              <w:rPr>
                <w:rFonts w:ascii="Times New Roman" w:hAnsi="Times New Roman" w:cs="Times New Roman"/>
                <w:color w:val="3366FF"/>
                <w:sz w:val="24"/>
                <w:szCs w:val="24"/>
              </w:rPr>
            </w:pPr>
          </w:p>
        </w:tc>
        <w:tc>
          <w:tcPr>
            <w:tcW w:w="856" w:type="pct"/>
            <w:vAlign w:val="center"/>
          </w:tcPr>
          <w:p w:rsidR="008B32EF" w:rsidRPr="00B57BB4" w:rsidRDefault="008B32EF" w:rsidP="008B32EF">
            <w:pPr>
              <w:spacing w:before="120" w:after="120"/>
              <w:rPr>
                <w:rFonts w:ascii="Times New Roman" w:hAnsi="Times New Roman" w:cs="Times New Roman"/>
                <w:color w:val="3366FF"/>
                <w:sz w:val="24"/>
                <w:szCs w:val="24"/>
              </w:rPr>
            </w:pPr>
          </w:p>
        </w:tc>
      </w:tr>
      <w:tr w:rsidR="008B32EF" w:rsidRPr="00232DB1" w:rsidTr="008B32EF">
        <w:tc>
          <w:tcPr>
            <w:tcW w:w="730" w:type="pct"/>
            <w:vAlign w:val="center"/>
          </w:tcPr>
          <w:p w:rsidR="008B32EF" w:rsidRPr="00B57BB4" w:rsidRDefault="008B32EF" w:rsidP="008B32EF">
            <w:pPr>
              <w:spacing w:before="120" w:after="120"/>
              <w:rPr>
                <w:rFonts w:ascii="Times New Roman" w:hAnsi="Times New Roman" w:cs="Times New Roman"/>
                <w:color w:val="000000"/>
                <w:sz w:val="24"/>
                <w:szCs w:val="24"/>
              </w:rPr>
            </w:pPr>
            <w:r w:rsidRPr="00B57BB4">
              <w:rPr>
                <w:rFonts w:ascii="Times New Roman" w:hAnsi="Times New Roman" w:cs="Times New Roman"/>
                <w:color w:val="000000"/>
                <w:sz w:val="24"/>
                <w:szCs w:val="24"/>
              </w:rPr>
              <w:t>1.</w:t>
            </w:r>
          </w:p>
        </w:tc>
        <w:tc>
          <w:tcPr>
            <w:tcW w:w="849" w:type="pct"/>
            <w:vAlign w:val="center"/>
          </w:tcPr>
          <w:p w:rsidR="008B32EF" w:rsidRPr="00B57BB4" w:rsidRDefault="008B32EF" w:rsidP="008B32EF">
            <w:pPr>
              <w:spacing w:before="120" w:after="120"/>
              <w:rPr>
                <w:rFonts w:ascii="Times New Roman" w:hAnsi="Times New Roman" w:cs="Times New Roman"/>
                <w:color w:val="3366FF"/>
                <w:sz w:val="24"/>
                <w:szCs w:val="24"/>
              </w:rPr>
            </w:pPr>
          </w:p>
        </w:tc>
        <w:tc>
          <w:tcPr>
            <w:tcW w:w="854" w:type="pct"/>
            <w:vAlign w:val="center"/>
          </w:tcPr>
          <w:p w:rsidR="008B32EF" w:rsidRPr="00B57BB4" w:rsidRDefault="008B32EF" w:rsidP="008B32EF">
            <w:pPr>
              <w:spacing w:before="120" w:after="120"/>
              <w:rPr>
                <w:rFonts w:ascii="Times New Roman" w:hAnsi="Times New Roman" w:cs="Times New Roman"/>
                <w:color w:val="3366FF"/>
                <w:sz w:val="24"/>
                <w:szCs w:val="24"/>
              </w:rPr>
            </w:pPr>
          </w:p>
        </w:tc>
        <w:tc>
          <w:tcPr>
            <w:tcW w:w="855" w:type="pct"/>
            <w:vAlign w:val="center"/>
          </w:tcPr>
          <w:p w:rsidR="008B32EF" w:rsidRPr="00B57BB4" w:rsidRDefault="008B32EF" w:rsidP="008B32EF">
            <w:pPr>
              <w:spacing w:before="120" w:after="120"/>
              <w:rPr>
                <w:rFonts w:ascii="Times New Roman" w:hAnsi="Times New Roman" w:cs="Times New Roman"/>
                <w:color w:val="3366FF"/>
                <w:sz w:val="24"/>
                <w:szCs w:val="24"/>
              </w:rPr>
            </w:pPr>
          </w:p>
        </w:tc>
        <w:tc>
          <w:tcPr>
            <w:tcW w:w="855" w:type="pct"/>
            <w:vAlign w:val="center"/>
          </w:tcPr>
          <w:p w:rsidR="008B32EF" w:rsidRPr="00B57BB4" w:rsidRDefault="008B32EF" w:rsidP="008B32EF">
            <w:pPr>
              <w:spacing w:before="120" w:after="120"/>
              <w:rPr>
                <w:rFonts w:ascii="Times New Roman" w:hAnsi="Times New Roman" w:cs="Times New Roman"/>
                <w:color w:val="3366FF"/>
                <w:sz w:val="24"/>
                <w:szCs w:val="24"/>
              </w:rPr>
            </w:pPr>
          </w:p>
        </w:tc>
        <w:tc>
          <w:tcPr>
            <w:tcW w:w="856" w:type="pct"/>
            <w:vAlign w:val="center"/>
          </w:tcPr>
          <w:p w:rsidR="008B32EF" w:rsidRPr="00B57BB4" w:rsidRDefault="008B32EF" w:rsidP="008B32EF">
            <w:pPr>
              <w:spacing w:before="120" w:after="120"/>
              <w:rPr>
                <w:rFonts w:ascii="Times New Roman" w:hAnsi="Times New Roman" w:cs="Times New Roman"/>
                <w:color w:val="3366FF"/>
                <w:sz w:val="24"/>
                <w:szCs w:val="24"/>
              </w:rPr>
            </w:pPr>
          </w:p>
        </w:tc>
      </w:tr>
      <w:tr w:rsidR="008B32EF" w:rsidRPr="00232DB1" w:rsidTr="008B32EF">
        <w:tc>
          <w:tcPr>
            <w:tcW w:w="730" w:type="pct"/>
            <w:vAlign w:val="center"/>
          </w:tcPr>
          <w:p w:rsidR="008B32EF" w:rsidRPr="00B57BB4" w:rsidRDefault="008B32EF" w:rsidP="008B32EF">
            <w:pPr>
              <w:spacing w:before="120" w:after="120"/>
              <w:rPr>
                <w:rFonts w:ascii="Times New Roman" w:hAnsi="Times New Roman" w:cs="Times New Roman"/>
                <w:color w:val="000000"/>
                <w:sz w:val="24"/>
                <w:szCs w:val="24"/>
              </w:rPr>
            </w:pPr>
            <w:r w:rsidRPr="00B57BB4">
              <w:rPr>
                <w:rFonts w:ascii="Times New Roman" w:hAnsi="Times New Roman" w:cs="Times New Roman"/>
                <w:color w:val="000000"/>
                <w:sz w:val="24"/>
                <w:szCs w:val="24"/>
              </w:rPr>
              <w:t>2.</w:t>
            </w:r>
          </w:p>
        </w:tc>
        <w:tc>
          <w:tcPr>
            <w:tcW w:w="849" w:type="pct"/>
            <w:vAlign w:val="center"/>
          </w:tcPr>
          <w:p w:rsidR="008B32EF" w:rsidRPr="00B57BB4" w:rsidRDefault="008B32EF" w:rsidP="008B32EF">
            <w:pPr>
              <w:spacing w:before="120" w:after="120"/>
              <w:rPr>
                <w:rFonts w:ascii="Times New Roman" w:hAnsi="Times New Roman" w:cs="Times New Roman"/>
                <w:color w:val="3366FF"/>
                <w:sz w:val="24"/>
                <w:szCs w:val="24"/>
              </w:rPr>
            </w:pPr>
          </w:p>
        </w:tc>
        <w:tc>
          <w:tcPr>
            <w:tcW w:w="854" w:type="pct"/>
            <w:vAlign w:val="center"/>
          </w:tcPr>
          <w:p w:rsidR="008B32EF" w:rsidRPr="00B57BB4" w:rsidRDefault="008B32EF" w:rsidP="008B32EF">
            <w:pPr>
              <w:spacing w:before="120" w:after="120"/>
              <w:rPr>
                <w:rFonts w:ascii="Times New Roman" w:hAnsi="Times New Roman" w:cs="Times New Roman"/>
                <w:color w:val="3366FF"/>
                <w:sz w:val="24"/>
                <w:szCs w:val="24"/>
              </w:rPr>
            </w:pPr>
          </w:p>
        </w:tc>
        <w:tc>
          <w:tcPr>
            <w:tcW w:w="855" w:type="pct"/>
            <w:vAlign w:val="center"/>
          </w:tcPr>
          <w:p w:rsidR="008B32EF" w:rsidRPr="00B57BB4" w:rsidRDefault="008B32EF" w:rsidP="008B32EF">
            <w:pPr>
              <w:spacing w:before="120" w:after="120"/>
              <w:rPr>
                <w:rFonts w:ascii="Times New Roman" w:hAnsi="Times New Roman" w:cs="Times New Roman"/>
                <w:color w:val="3366FF"/>
                <w:sz w:val="24"/>
                <w:szCs w:val="24"/>
              </w:rPr>
            </w:pPr>
          </w:p>
        </w:tc>
        <w:tc>
          <w:tcPr>
            <w:tcW w:w="855" w:type="pct"/>
            <w:vAlign w:val="center"/>
          </w:tcPr>
          <w:p w:rsidR="008B32EF" w:rsidRPr="00B57BB4" w:rsidRDefault="008B32EF" w:rsidP="008B32EF">
            <w:pPr>
              <w:spacing w:before="120" w:after="120"/>
              <w:rPr>
                <w:rFonts w:ascii="Times New Roman" w:hAnsi="Times New Roman" w:cs="Times New Roman"/>
                <w:color w:val="3366FF"/>
                <w:sz w:val="24"/>
                <w:szCs w:val="24"/>
              </w:rPr>
            </w:pPr>
          </w:p>
        </w:tc>
        <w:tc>
          <w:tcPr>
            <w:tcW w:w="856" w:type="pct"/>
            <w:vAlign w:val="center"/>
          </w:tcPr>
          <w:p w:rsidR="008B32EF" w:rsidRPr="00B57BB4" w:rsidRDefault="008B32EF" w:rsidP="008B32EF">
            <w:pPr>
              <w:spacing w:before="120" w:after="120"/>
              <w:rPr>
                <w:rFonts w:ascii="Times New Roman" w:hAnsi="Times New Roman" w:cs="Times New Roman"/>
                <w:color w:val="3366FF"/>
                <w:sz w:val="24"/>
                <w:szCs w:val="24"/>
              </w:rPr>
            </w:pPr>
          </w:p>
        </w:tc>
      </w:tr>
      <w:tr w:rsidR="008B32EF" w:rsidRPr="00232DB1" w:rsidTr="008B32EF">
        <w:tc>
          <w:tcPr>
            <w:tcW w:w="730" w:type="pct"/>
            <w:vAlign w:val="center"/>
          </w:tcPr>
          <w:p w:rsidR="008B32EF" w:rsidRPr="00B57BB4" w:rsidRDefault="008B32EF" w:rsidP="008B32EF">
            <w:pPr>
              <w:spacing w:before="120" w:after="120"/>
              <w:rPr>
                <w:rFonts w:ascii="Times New Roman" w:hAnsi="Times New Roman" w:cs="Times New Roman"/>
                <w:color w:val="000000"/>
                <w:sz w:val="24"/>
                <w:szCs w:val="24"/>
              </w:rPr>
            </w:pPr>
            <w:r w:rsidRPr="00B57BB4">
              <w:rPr>
                <w:rFonts w:ascii="Times New Roman" w:hAnsi="Times New Roman" w:cs="Times New Roman"/>
                <w:color w:val="000000"/>
                <w:sz w:val="24"/>
                <w:szCs w:val="24"/>
              </w:rPr>
              <w:t>n.</w:t>
            </w:r>
          </w:p>
        </w:tc>
        <w:tc>
          <w:tcPr>
            <w:tcW w:w="849" w:type="pct"/>
            <w:vAlign w:val="center"/>
          </w:tcPr>
          <w:p w:rsidR="008B32EF" w:rsidRPr="00B57BB4" w:rsidRDefault="008B32EF" w:rsidP="008B32EF">
            <w:pPr>
              <w:spacing w:before="120" w:after="120"/>
              <w:rPr>
                <w:rFonts w:ascii="Times New Roman" w:hAnsi="Times New Roman" w:cs="Times New Roman"/>
                <w:color w:val="3366FF"/>
                <w:sz w:val="24"/>
                <w:szCs w:val="24"/>
              </w:rPr>
            </w:pPr>
          </w:p>
        </w:tc>
        <w:tc>
          <w:tcPr>
            <w:tcW w:w="854" w:type="pct"/>
            <w:vAlign w:val="center"/>
          </w:tcPr>
          <w:p w:rsidR="008B32EF" w:rsidRPr="00B57BB4" w:rsidRDefault="008B32EF" w:rsidP="008B32EF">
            <w:pPr>
              <w:spacing w:before="120" w:after="120"/>
              <w:rPr>
                <w:rFonts w:ascii="Times New Roman" w:hAnsi="Times New Roman" w:cs="Times New Roman"/>
                <w:color w:val="3366FF"/>
                <w:sz w:val="24"/>
                <w:szCs w:val="24"/>
              </w:rPr>
            </w:pPr>
          </w:p>
        </w:tc>
        <w:tc>
          <w:tcPr>
            <w:tcW w:w="855" w:type="pct"/>
            <w:vAlign w:val="center"/>
          </w:tcPr>
          <w:p w:rsidR="008B32EF" w:rsidRPr="00B57BB4" w:rsidRDefault="008B32EF" w:rsidP="008B32EF">
            <w:pPr>
              <w:spacing w:before="120" w:after="120"/>
              <w:rPr>
                <w:rFonts w:ascii="Times New Roman" w:hAnsi="Times New Roman" w:cs="Times New Roman"/>
                <w:color w:val="3366FF"/>
                <w:sz w:val="24"/>
                <w:szCs w:val="24"/>
              </w:rPr>
            </w:pPr>
          </w:p>
        </w:tc>
        <w:tc>
          <w:tcPr>
            <w:tcW w:w="855" w:type="pct"/>
            <w:vAlign w:val="center"/>
          </w:tcPr>
          <w:p w:rsidR="008B32EF" w:rsidRPr="00B57BB4" w:rsidRDefault="008B32EF" w:rsidP="008B32EF">
            <w:pPr>
              <w:spacing w:before="120" w:after="120"/>
              <w:rPr>
                <w:rFonts w:ascii="Times New Roman" w:hAnsi="Times New Roman" w:cs="Times New Roman"/>
                <w:color w:val="3366FF"/>
                <w:sz w:val="24"/>
                <w:szCs w:val="24"/>
              </w:rPr>
            </w:pPr>
          </w:p>
        </w:tc>
        <w:tc>
          <w:tcPr>
            <w:tcW w:w="856" w:type="pct"/>
            <w:vAlign w:val="center"/>
          </w:tcPr>
          <w:p w:rsidR="008B32EF" w:rsidRPr="00B57BB4" w:rsidRDefault="008B32EF" w:rsidP="008B32EF">
            <w:pPr>
              <w:spacing w:before="120" w:after="120"/>
              <w:rPr>
                <w:rFonts w:ascii="Times New Roman" w:hAnsi="Times New Roman" w:cs="Times New Roman"/>
                <w:color w:val="3366FF"/>
                <w:sz w:val="24"/>
                <w:szCs w:val="24"/>
              </w:rPr>
            </w:pPr>
          </w:p>
        </w:tc>
      </w:tr>
    </w:tbl>
    <w:p w:rsidR="00B57BB4" w:rsidRDefault="00B57BB4" w:rsidP="00B57BB4">
      <w:pPr>
        <w:spacing w:after="0" w:line="240" w:lineRule="auto"/>
        <w:jc w:val="center"/>
        <w:rPr>
          <w:rFonts w:ascii="Times New Roman" w:eastAsia="Times New Roman" w:hAnsi="Times New Roman" w:cs="Times New Roman"/>
          <w:b/>
          <w:bCs/>
          <w:color w:val="000000"/>
          <w:sz w:val="24"/>
          <w:szCs w:val="24"/>
        </w:rPr>
      </w:pPr>
    </w:p>
    <w:p w:rsidR="00B57BB4" w:rsidRPr="00B57BB4" w:rsidRDefault="00B57BB4" w:rsidP="00B57BB4">
      <w:pPr>
        <w:spacing w:after="0" w:line="240" w:lineRule="auto"/>
        <w:jc w:val="center"/>
        <w:rPr>
          <w:rFonts w:ascii="Times New Roman" w:eastAsia="Times New Roman" w:hAnsi="Times New Roman" w:cs="Times New Roman"/>
          <w:b/>
          <w:bCs/>
          <w:color w:val="000000"/>
          <w:sz w:val="24"/>
          <w:szCs w:val="24"/>
        </w:rPr>
      </w:pPr>
    </w:p>
    <w:p w:rsidR="00B57BB4" w:rsidRDefault="00B57BB4" w:rsidP="00B57BB4">
      <w:pPr>
        <w:pStyle w:val="ListParagraph"/>
        <w:numPr>
          <w:ilvl w:val="1"/>
          <w:numId w:val="11"/>
        </w:numPr>
        <w:spacing w:after="0" w:line="240" w:lineRule="auto"/>
        <w:ind w:left="0" w:firstLine="0"/>
        <w:jc w:val="center"/>
        <w:rPr>
          <w:rFonts w:ascii="Times New Roman" w:eastAsia="Times New Roman" w:hAnsi="Times New Roman" w:cs="Times New Roman"/>
          <w:b/>
          <w:sz w:val="24"/>
          <w:szCs w:val="24"/>
        </w:rPr>
      </w:pPr>
      <w:r w:rsidRPr="00B57BB4">
        <w:rPr>
          <w:rFonts w:ascii="Times New Roman" w:eastAsia="Times New Roman" w:hAnsi="Times New Roman" w:cs="Times New Roman"/>
          <w:b/>
          <w:sz w:val="24"/>
          <w:szCs w:val="24"/>
        </w:rPr>
        <w:t>Environmental Monitoring Plan</w:t>
      </w:r>
    </w:p>
    <w:p w:rsidR="008B32EF" w:rsidRPr="008B32EF" w:rsidRDefault="008B32EF" w:rsidP="008B32EF">
      <w:pPr>
        <w:spacing w:after="0" w:line="240" w:lineRule="auto"/>
        <w:jc w:val="center"/>
        <w:rPr>
          <w:rFonts w:ascii="Times New Roman" w:eastAsia="Times New Roman" w:hAnsi="Times New Roman" w:cs="Times New Roman"/>
          <w:b/>
          <w:sz w:val="24"/>
          <w:szCs w:val="24"/>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
        <w:gridCol w:w="1389"/>
        <w:gridCol w:w="1389"/>
        <w:gridCol w:w="1389"/>
        <w:gridCol w:w="1456"/>
        <w:gridCol w:w="1389"/>
        <w:gridCol w:w="1471"/>
      </w:tblGrid>
      <w:tr w:rsidR="00B57BB4" w:rsidRPr="00232DB1" w:rsidTr="008B32EF">
        <w:tc>
          <w:tcPr>
            <w:tcW w:w="541" w:type="pct"/>
            <w:shd w:val="clear" w:color="auto" w:fill="F3F3F3"/>
            <w:vAlign w:val="center"/>
          </w:tcPr>
          <w:p w:rsidR="00B57BB4" w:rsidRPr="00B57BB4" w:rsidRDefault="00B57BB4" w:rsidP="00B57BB4">
            <w:pPr>
              <w:spacing w:after="0" w:line="240" w:lineRule="auto"/>
              <w:jc w:val="center"/>
              <w:rPr>
                <w:rFonts w:ascii="Times New Roman" w:hAnsi="Times New Roman" w:cs="Times New Roman"/>
                <w:sz w:val="24"/>
                <w:szCs w:val="24"/>
              </w:rPr>
            </w:pPr>
            <w:r w:rsidRPr="00B57BB4">
              <w:rPr>
                <w:rFonts w:ascii="Times New Roman" w:hAnsi="Times New Roman" w:cs="Times New Roman"/>
                <w:b/>
                <w:sz w:val="24"/>
                <w:szCs w:val="24"/>
              </w:rPr>
              <w:t>Activity</w:t>
            </w:r>
          </w:p>
        </w:tc>
        <w:tc>
          <w:tcPr>
            <w:tcW w:w="730" w:type="pct"/>
            <w:shd w:val="clear" w:color="auto" w:fill="F3F3F3"/>
            <w:vAlign w:val="center"/>
          </w:tcPr>
          <w:p w:rsidR="00B57BB4" w:rsidRPr="00B57BB4" w:rsidRDefault="00B57BB4" w:rsidP="00B57BB4">
            <w:pPr>
              <w:spacing w:after="0" w:line="240" w:lineRule="auto"/>
              <w:jc w:val="center"/>
              <w:rPr>
                <w:rFonts w:ascii="Times New Roman" w:hAnsi="Times New Roman" w:cs="Times New Roman"/>
                <w:b/>
                <w:sz w:val="24"/>
                <w:szCs w:val="24"/>
              </w:rPr>
            </w:pPr>
            <w:r w:rsidRPr="00B57BB4">
              <w:rPr>
                <w:rFonts w:ascii="Times New Roman" w:hAnsi="Times New Roman" w:cs="Times New Roman"/>
                <w:b/>
                <w:sz w:val="24"/>
                <w:szCs w:val="24"/>
              </w:rPr>
              <w:t>What</w:t>
            </w:r>
          </w:p>
          <w:p w:rsidR="00B57BB4" w:rsidRPr="00B57BB4" w:rsidRDefault="00B57BB4" w:rsidP="00B57BB4">
            <w:pPr>
              <w:spacing w:after="0" w:line="240" w:lineRule="auto"/>
              <w:jc w:val="center"/>
              <w:rPr>
                <w:rFonts w:ascii="Times New Roman" w:hAnsi="Times New Roman" w:cs="Times New Roman"/>
                <w:sz w:val="24"/>
                <w:szCs w:val="24"/>
              </w:rPr>
            </w:pPr>
            <w:r w:rsidRPr="00B57BB4">
              <w:rPr>
                <w:rFonts w:ascii="Times New Roman" w:hAnsi="Times New Roman" w:cs="Times New Roman"/>
                <w:sz w:val="24"/>
                <w:szCs w:val="24"/>
              </w:rPr>
              <w:t>(Is the parameter to be monitored?)</w:t>
            </w:r>
          </w:p>
        </w:tc>
        <w:tc>
          <w:tcPr>
            <w:tcW w:w="730" w:type="pct"/>
            <w:shd w:val="clear" w:color="auto" w:fill="F3F3F3"/>
            <w:vAlign w:val="center"/>
          </w:tcPr>
          <w:p w:rsidR="00B57BB4" w:rsidRPr="00B57BB4" w:rsidRDefault="00B57BB4" w:rsidP="00B57BB4">
            <w:pPr>
              <w:spacing w:after="0" w:line="240" w:lineRule="auto"/>
              <w:jc w:val="center"/>
              <w:rPr>
                <w:rFonts w:ascii="Times New Roman" w:hAnsi="Times New Roman" w:cs="Times New Roman"/>
                <w:b/>
                <w:sz w:val="24"/>
                <w:szCs w:val="24"/>
              </w:rPr>
            </w:pPr>
            <w:r w:rsidRPr="00B57BB4">
              <w:rPr>
                <w:rFonts w:ascii="Times New Roman" w:hAnsi="Times New Roman" w:cs="Times New Roman"/>
                <w:b/>
                <w:sz w:val="24"/>
                <w:szCs w:val="24"/>
              </w:rPr>
              <w:t>Where</w:t>
            </w:r>
          </w:p>
          <w:p w:rsidR="00B57BB4" w:rsidRPr="00B57BB4" w:rsidRDefault="00B57BB4" w:rsidP="00B57BB4">
            <w:pPr>
              <w:spacing w:after="0" w:line="240" w:lineRule="auto"/>
              <w:jc w:val="center"/>
              <w:rPr>
                <w:rFonts w:ascii="Times New Roman" w:hAnsi="Times New Roman" w:cs="Times New Roman"/>
                <w:sz w:val="24"/>
                <w:szCs w:val="24"/>
              </w:rPr>
            </w:pPr>
            <w:r w:rsidRPr="00B57BB4">
              <w:rPr>
                <w:rFonts w:ascii="Times New Roman" w:hAnsi="Times New Roman" w:cs="Times New Roman"/>
                <w:sz w:val="24"/>
                <w:szCs w:val="24"/>
              </w:rPr>
              <w:t>(Is the parameter to be monitored?)</w:t>
            </w:r>
          </w:p>
        </w:tc>
        <w:tc>
          <w:tcPr>
            <w:tcW w:w="730" w:type="pct"/>
            <w:shd w:val="clear" w:color="auto" w:fill="F3F3F3"/>
            <w:vAlign w:val="center"/>
          </w:tcPr>
          <w:p w:rsidR="00B57BB4" w:rsidRPr="00B57BB4" w:rsidRDefault="00B57BB4" w:rsidP="00B57BB4">
            <w:pPr>
              <w:spacing w:after="0" w:line="240" w:lineRule="auto"/>
              <w:jc w:val="center"/>
              <w:rPr>
                <w:rFonts w:ascii="Times New Roman" w:hAnsi="Times New Roman" w:cs="Times New Roman"/>
                <w:b/>
                <w:sz w:val="24"/>
                <w:szCs w:val="24"/>
              </w:rPr>
            </w:pPr>
            <w:r w:rsidRPr="00B57BB4">
              <w:rPr>
                <w:rFonts w:ascii="Times New Roman" w:hAnsi="Times New Roman" w:cs="Times New Roman"/>
                <w:b/>
                <w:sz w:val="24"/>
                <w:szCs w:val="24"/>
              </w:rPr>
              <w:t>How</w:t>
            </w:r>
          </w:p>
          <w:p w:rsidR="00B57BB4" w:rsidRPr="00B57BB4" w:rsidRDefault="00B57BB4" w:rsidP="00B57BB4">
            <w:pPr>
              <w:spacing w:after="0" w:line="240" w:lineRule="auto"/>
              <w:jc w:val="center"/>
              <w:rPr>
                <w:rFonts w:ascii="Times New Roman" w:hAnsi="Times New Roman" w:cs="Times New Roman"/>
                <w:sz w:val="24"/>
                <w:szCs w:val="24"/>
              </w:rPr>
            </w:pPr>
            <w:r w:rsidRPr="00B57BB4">
              <w:rPr>
                <w:rFonts w:ascii="Times New Roman" w:hAnsi="Times New Roman" w:cs="Times New Roman"/>
                <w:sz w:val="24"/>
                <w:szCs w:val="24"/>
              </w:rPr>
              <w:t>(Is the parameter to be monitored?)</w:t>
            </w:r>
          </w:p>
        </w:tc>
        <w:tc>
          <w:tcPr>
            <w:tcW w:w="765" w:type="pct"/>
            <w:shd w:val="clear" w:color="auto" w:fill="F3F3F3"/>
            <w:vAlign w:val="center"/>
          </w:tcPr>
          <w:p w:rsidR="00B57BB4" w:rsidRPr="00B57BB4" w:rsidRDefault="00B57BB4" w:rsidP="00B57BB4">
            <w:pPr>
              <w:spacing w:after="0" w:line="240" w:lineRule="auto"/>
              <w:jc w:val="center"/>
              <w:rPr>
                <w:rFonts w:ascii="Times New Roman" w:hAnsi="Times New Roman" w:cs="Times New Roman"/>
                <w:b/>
                <w:sz w:val="24"/>
                <w:szCs w:val="24"/>
              </w:rPr>
            </w:pPr>
            <w:r w:rsidRPr="00B57BB4">
              <w:rPr>
                <w:rFonts w:ascii="Times New Roman" w:hAnsi="Times New Roman" w:cs="Times New Roman"/>
                <w:b/>
                <w:sz w:val="24"/>
                <w:szCs w:val="24"/>
              </w:rPr>
              <w:t>When</w:t>
            </w:r>
          </w:p>
          <w:p w:rsidR="00B57BB4" w:rsidRPr="00B57BB4" w:rsidRDefault="00B57BB4" w:rsidP="00B57BB4">
            <w:pPr>
              <w:spacing w:after="0" w:line="240" w:lineRule="auto"/>
              <w:jc w:val="center"/>
              <w:rPr>
                <w:rFonts w:ascii="Times New Roman" w:hAnsi="Times New Roman" w:cs="Times New Roman"/>
                <w:sz w:val="24"/>
                <w:szCs w:val="24"/>
              </w:rPr>
            </w:pPr>
            <w:r w:rsidRPr="00B57BB4">
              <w:rPr>
                <w:rFonts w:ascii="Times New Roman" w:hAnsi="Times New Roman" w:cs="Times New Roman"/>
                <w:sz w:val="24"/>
                <w:szCs w:val="24"/>
              </w:rPr>
              <w:t>(Define the frequency / or continuous?)</w:t>
            </w:r>
          </w:p>
        </w:tc>
        <w:tc>
          <w:tcPr>
            <w:tcW w:w="730" w:type="pct"/>
            <w:shd w:val="clear" w:color="auto" w:fill="F3F3F3"/>
            <w:vAlign w:val="center"/>
          </w:tcPr>
          <w:p w:rsidR="00B57BB4" w:rsidRPr="00B57BB4" w:rsidRDefault="00B57BB4" w:rsidP="00B57BB4">
            <w:pPr>
              <w:spacing w:after="0" w:line="240" w:lineRule="auto"/>
              <w:jc w:val="center"/>
              <w:rPr>
                <w:rFonts w:ascii="Times New Roman" w:hAnsi="Times New Roman" w:cs="Times New Roman"/>
                <w:b/>
                <w:sz w:val="24"/>
                <w:szCs w:val="24"/>
              </w:rPr>
            </w:pPr>
            <w:r w:rsidRPr="00B57BB4">
              <w:rPr>
                <w:rFonts w:ascii="Times New Roman" w:hAnsi="Times New Roman" w:cs="Times New Roman"/>
                <w:b/>
                <w:sz w:val="24"/>
                <w:szCs w:val="24"/>
              </w:rPr>
              <w:t>Why</w:t>
            </w:r>
          </w:p>
          <w:p w:rsidR="00B57BB4" w:rsidRPr="00B57BB4" w:rsidRDefault="00B57BB4" w:rsidP="00B57BB4">
            <w:pPr>
              <w:spacing w:after="0" w:line="240" w:lineRule="auto"/>
              <w:jc w:val="center"/>
              <w:rPr>
                <w:rFonts w:ascii="Times New Roman" w:hAnsi="Times New Roman" w:cs="Times New Roman"/>
                <w:sz w:val="24"/>
                <w:szCs w:val="24"/>
              </w:rPr>
            </w:pPr>
            <w:r w:rsidRPr="00B57BB4">
              <w:rPr>
                <w:rFonts w:ascii="Times New Roman" w:hAnsi="Times New Roman" w:cs="Times New Roman"/>
                <w:sz w:val="24"/>
                <w:szCs w:val="24"/>
              </w:rPr>
              <w:t>(Is the parameter being monitored?)</w:t>
            </w:r>
          </w:p>
        </w:tc>
        <w:tc>
          <w:tcPr>
            <w:tcW w:w="773" w:type="pct"/>
            <w:shd w:val="clear" w:color="auto" w:fill="F3F3F3"/>
            <w:vAlign w:val="center"/>
          </w:tcPr>
          <w:p w:rsidR="00B57BB4" w:rsidRPr="00B57BB4" w:rsidRDefault="00B57BB4" w:rsidP="00B57BB4">
            <w:pPr>
              <w:spacing w:after="0" w:line="240" w:lineRule="auto"/>
              <w:jc w:val="center"/>
              <w:rPr>
                <w:rFonts w:ascii="Times New Roman" w:hAnsi="Times New Roman" w:cs="Times New Roman"/>
                <w:b/>
                <w:sz w:val="24"/>
                <w:szCs w:val="24"/>
              </w:rPr>
            </w:pPr>
            <w:r w:rsidRPr="00B57BB4">
              <w:rPr>
                <w:rFonts w:ascii="Times New Roman" w:hAnsi="Times New Roman" w:cs="Times New Roman"/>
                <w:b/>
                <w:sz w:val="24"/>
                <w:szCs w:val="24"/>
              </w:rPr>
              <w:t>Who</w:t>
            </w:r>
          </w:p>
          <w:p w:rsidR="00B57BB4" w:rsidRPr="00B57BB4" w:rsidRDefault="00B57BB4" w:rsidP="00B57BB4">
            <w:pPr>
              <w:spacing w:after="0" w:line="240" w:lineRule="auto"/>
              <w:jc w:val="center"/>
              <w:rPr>
                <w:rFonts w:ascii="Times New Roman" w:hAnsi="Times New Roman" w:cs="Times New Roman"/>
                <w:sz w:val="24"/>
                <w:szCs w:val="24"/>
              </w:rPr>
            </w:pPr>
            <w:r w:rsidRPr="00B57BB4">
              <w:rPr>
                <w:rFonts w:ascii="Times New Roman" w:hAnsi="Times New Roman" w:cs="Times New Roman"/>
                <w:sz w:val="24"/>
                <w:szCs w:val="24"/>
              </w:rPr>
              <w:t>(Is responsible for monitoring?)</w:t>
            </w:r>
          </w:p>
        </w:tc>
      </w:tr>
      <w:tr w:rsidR="00B57BB4" w:rsidRPr="00232DB1" w:rsidTr="008B32EF">
        <w:tc>
          <w:tcPr>
            <w:tcW w:w="5000" w:type="pct"/>
            <w:gridSpan w:val="7"/>
            <w:vAlign w:val="center"/>
          </w:tcPr>
          <w:p w:rsidR="00B57BB4" w:rsidRPr="00B57BB4" w:rsidRDefault="00B57BB4" w:rsidP="00B57BB4">
            <w:pPr>
              <w:spacing w:before="120" w:after="120"/>
              <w:jc w:val="center"/>
              <w:rPr>
                <w:rFonts w:ascii="Times New Roman" w:hAnsi="Times New Roman" w:cs="Times New Roman"/>
                <w:b/>
                <w:color w:val="3366FF"/>
                <w:sz w:val="24"/>
                <w:szCs w:val="24"/>
              </w:rPr>
            </w:pPr>
            <w:r w:rsidRPr="00B57BB4">
              <w:rPr>
                <w:rFonts w:ascii="Times New Roman" w:hAnsi="Times New Roman" w:cs="Times New Roman"/>
                <w:b/>
                <w:color w:val="3366FF"/>
                <w:sz w:val="24"/>
                <w:szCs w:val="24"/>
              </w:rPr>
              <w:t>CONSTRUCTION PHASE</w:t>
            </w:r>
          </w:p>
        </w:tc>
      </w:tr>
      <w:tr w:rsidR="00B57BB4" w:rsidRPr="00232DB1" w:rsidTr="008B32EF">
        <w:tc>
          <w:tcPr>
            <w:tcW w:w="541" w:type="pct"/>
            <w:vAlign w:val="center"/>
          </w:tcPr>
          <w:p w:rsidR="00B57BB4" w:rsidRPr="00B57BB4" w:rsidRDefault="00B57BB4" w:rsidP="008B32EF">
            <w:pPr>
              <w:spacing w:before="120" w:after="120"/>
              <w:rPr>
                <w:rFonts w:ascii="Times New Roman" w:hAnsi="Times New Roman" w:cs="Times New Roman"/>
                <w:color w:val="000000"/>
                <w:sz w:val="24"/>
                <w:szCs w:val="24"/>
              </w:rPr>
            </w:pPr>
            <w:r w:rsidRPr="00B57BB4">
              <w:rPr>
                <w:rFonts w:ascii="Times New Roman" w:hAnsi="Times New Roman" w:cs="Times New Roman"/>
                <w:color w:val="000000"/>
                <w:sz w:val="24"/>
                <w:szCs w:val="24"/>
              </w:rPr>
              <w:t>1.</w:t>
            </w:r>
          </w:p>
        </w:tc>
        <w:tc>
          <w:tcPr>
            <w:tcW w:w="730" w:type="pct"/>
            <w:vAlign w:val="center"/>
          </w:tcPr>
          <w:p w:rsidR="00B57BB4" w:rsidRPr="00B57BB4" w:rsidRDefault="00B57BB4" w:rsidP="008B32EF">
            <w:pPr>
              <w:spacing w:before="120" w:after="120"/>
              <w:rPr>
                <w:rFonts w:ascii="Times New Roman" w:hAnsi="Times New Roman" w:cs="Times New Roman"/>
                <w:color w:val="3366FF"/>
                <w:sz w:val="24"/>
                <w:szCs w:val="24"/>
              </w:rPr>
            </w:pPr>
          </w:p>
        </w:tc>
        <w:tc>
          <w:tcPr>
            <w:tcW w:w="730" w:type="pct"/>
            <w:vAlign w:val="center"/>
          </w:tcPr>
          <w:p w:rsidR="00B57BB4" w:rsidRPr="00B57BB4" w:rsidRDefault="00B57BB4" w:rsidP="008B32EF">
            <w:pPr>
              <w:spacing w:before="120" w:after="120"/>
              <w:rPr>
                <w:rFonts w:ascii="Times New Roman" w:hAnsi="Times New Roman" w:cs="Times New Roman"/>
                <w:color w:val="3366FF"/>
                <w:sz w:val="24"/>
                <w:szCs w:val="24"/>
              </w:rPr>
            </w:pPr>
          </w:p>
        </w:tc>
        <w:tc>
          <w:tcPr>
            <w:tcW w:w="730" w:type="pct"/>
            <w:vAlign w:val="center"/>
          </w:tcPr>
          <w:p w:rsidR="00B57BB4" w:rsidRPr="00B57BB4" w:rsidRDefault="00B57BB4" w:rsidP="008B32EF">
            <w:pPr>
              <w:spacing w:before="120" w:after="120"/>
              <w:rPr>
                <w:rFonts w:ascii="Times New Roman" w:hAnsi="Times New Roman" w:cs="Times New Roman"/>
                <w:color w:val="3366FF"/>
                <w:sz w:val="24"/>
                <w:szCs w:val="24"/>
              </w:rPr>
            </w:pPr>
          </w:p>
        </w:tc>
        <w:tc>
          <w:tcPr>
            <w:tcW w:w="765" w:type="pct"/>
            <w:vAlign w:val="center"/>
          </w:tcPr>
          <w:p w:rsidR="00B57BB4" w:rsidRPr="00B57BB4" w:rsidRDefault="00B57BB4" w:rsidP="008B32EF">
            <w:pPr>
              <w:spacing w:before="120" w:after="120"/>
              <w:rPr>
                <w:rFonts w:ascii="Times New Roman" w:hAnsi="Times New Roman" w:cs="Times New Roman"/>
                <w:color w:val="3366FF"/>
                <w:sz w:val="24"/>
                <w:szCs w:val="24"/>
              </w:rPr>
            </w:pPr>
          </w:p>
        </w:tc>
        <w:tc>
          <w:tcPr>
            <w:tcW w:w="730" w:type="pct"/>
            <w:vAlign w:val="center"/>
          </w:tcPr>
          <w:p w:rsidR="00B57BB4" w:rsidRPr="00B57BB4" w:rsidRDefault="00B57BB4" w:rsidP="008B32EF">
            <w:pPr>
              <w:spacing w:before="120" w:after="120"/>
              <w:rPr>
                <w:rFonts w:ascii="Times New Roman" w:hAnsi="Times New Roman" w:cs="Times New Roman"/>
                <w:color w:val="3366FF"/>
                <w:sz w:val="24"/>
                <w:szCs w:val="24"/>
              </w:rPr>
            </w:pPr>
          </w:p>
        </w:tc>
        <w:tc>
          <w:tcPr>
            <w:tcW w:w="773" w:type="pct"/>
            <w:vAlign w:val="center"/>
          </w:tcPr>
          <w:p w:rsidR="00B57BB4" w:rsidRPr="00B57BB4" w:rsidRDefault="00B57BB4" w:rsidP="008B32EF">
            <w:pPr>
              <w:spacing w:before="120" w:after="120"/>
              <w:rPr>
                <w:rFonts w:ascii="Times New Roman" w:hAnsi="Times New Roman" w:cs="Times New Roman"/>
                <w:color w:val="3366FF"/>
                <w:sz w:val="24"/>
                <w:szCs w:val="24"/>
              </w:rPr>
            </w:pPr>
          </w:p>
        </w:tc>
      </w:tr>
      <w:tr w:rsidR="00B57BB4" w:rsidRPr="00232DB1" w:rsidTr="008B32EF">
        <w:tc>
          <w:tcPr>
            <w:tcW w:w="541" w:type="pct"/>
            <w:vAlign w:val="center"/>
          </w:tcPr>
          <w:p w:rsidR="00B57BB4" w:rsidRPr="00B57BB4" w:rsidRDefault="00B57BB4" w:rsidP="008B32EF">
            <w:pPr>
              <w:spacing w:before="120" w:after="120"/>
              <w:rPr>
                <w:rFonts w:ascii="Times New Roman" w:hAnsi="Times New Roman" w:cs="Times New Roman"/>
                <w:color w:val="000000"/>
                <w:sz w:val="24"/>
                <w:szCs w:val="24"/>
              </w:rPr>
            </w:pPr>
            <w:r w:rsidRPr="00B57BB4">
              <w:rPr>
                <w:rFonts w:ascii="Times New Roman" w:hAnsi="Times New Roman" w:cs="Times New Roman"/>
                <w:color w:val="000000"/>
                <w:sz w:val="24"/>
                <w:szCs w:val="24"/>
              </w:rPr>
              <w:t>2.</w:t>
            </w:r>
          </w:p>
        </w:tc>
        <w:tc>
          <w:tcPr>
            <w:tcW w:w="730" w:type="pct"/>
            <w:vAlign w:val="center"/>
          </w:tcPr>
          <w:p w:rsidR="00B57BB4" w:rsidRPr="00B57BB4" w:rsidRDefault="00B57BB4" w:rsidP="008B32EF">
            <w:pPr>
              <w:spacing w:before="120" w:after="120"/>
              <w:rPr>
                <w:rFonts w:ascii="Times New Roman" w:hAnsi="Times New Roman" w:cs="Times New Roman"/>
                <w:color w:val="3366FF"/>
                <w:sz w:val="24"/>
                <w:szCs w:val="24"/>
              </w:rPr>
            </w:pPr>
          </w:p>
        </w:tc>
        <w:tc>
          <w:tcPr>
            <w:tcW w:w="730" w:type="pct"/>
            <w:vAlign w:val="center"/>
          </w:tcPr>
          <w:p w:rsidR="00B57BB4" w:rsidRPr="00B57BB4" w:rsidRDefault="00B57BB4" w:rsidP="008B32EF">
            <w:pPr>
              <w:spacing w:before="120" w:after="120"/>
              <w:rPr>
                <w:rFonts w:ascii="Times New Roman" w:hAnsi="Times New Roman" w:cs="Times New Roman"/>
                <w:color w:val="3366FF"/>
                <w:sz w:val="24"/>
                <w:szCs w:val="24"/>
              </w:rPr>
            </w:pPr>
          </w:p>
        </w:tc>
        <w:tc>
          <w:tcPr>
            <w:tcW w:w="730" w:type="pct"/>
            <w:vAlign w:val="center"/>
          </w:tcPr>
          <w:p w:rsidR="00B57BB4" w:rsidRPr="00B57BB4" w:rsidRDefault="00B57BB4" w:rsidP="008B32EF">
            <w:pPr>
              <w:spacing w:before="120" w:after="120"/>
              <w:rPr>
                <w:rFonts w:ascii="Times New Roman" w:hAnsi="Times New Roman" w:cs="Times New Roman"/>
                <w:color w:val="3366FF"/>
                <w:sz w:val="24"/>
                <w:szCs w:val="24"/>
              </w:rPr>
            </w:pPr>
          </w:p>
        </w:tc>
        <w:tc>
          <w:tcPr>
            <w:tcW w:w="765" w:type="pct"/>
            <w:vAlign w:val="center"/>
          </w:tcPr>
          <w:p w:rsidR="00B57BB4" w:rsidRPr="00B57BB4" w:rsidRDefault="00B57BB4" w:rsidP="008B32EF">
            <w:pPr>
              <w:spacing w:before="120" w:after="120"/>
              <w:rPr>
                <w:rFonts w:ascii="Times New Roman" w:hAnsi="Times New Roman" w:cs="Times New Roman"/>
                <w:color w:val="3366FF"/>
                <w:sz w:val="24"/>
                <w:szCs w:val="24"/>
              </w:rPr>
            </w:pPr>
          </w:p>
        </w:tc>
        <w:tc>
          <w:tcPr>
            <w:tcW w:w="730" w:type="pct"/>
            <w:vAlign w:val="center"/>
          </w:tcPr>
          <w:p w:rsidR="00B57BB4" w:rsidRPr="00B57BB4" w:rsidRDefault="00B57BB4" w:rsidP="008B32EF">
            <w:pPr>
              <w:spacing w:before="120" w:after="120"/>
              <w:rPr>
                <w:rFonts w:ascii="Times New Roman" w:hAnsi="Times New Roman" w:cs="Times New Roman"/>
                <w:color w:val="3366FF"/>
                <w:sz w:val="24"/>
                <w:szCs w:val="24"/>
              </w:rPr>
            </w:pPr>
          </w:p>
        </w:tc>
        <w:tc>
          <w:tcPr>
            <w:tcW w:w="773" w:type="pct"/>
            <w:vAlign w:val="center"/>
          </w:tcPr>
          <w:p w:rsidR="00B57BB4" w:rsidRPr="00B57BB4" w:rsidRDefault="00B57BB4" w:rsidP="008B32EF">
            <w:pPr>
              <w:spacing w:before="120" w:after="120"/>
              <w:rPr>
                <w:rFonts w:ascii="Times New Roman" w:hAnsi="Times New Roman" w:cs="Times New Roman"/>
                <w:color w:val="3366FF"/>
                <w:sz w:val="24"/>
                <w:szCs w:val="24"/>
              </w:rPr>
            </w:pPr>
          </w:p>
        </w:tc>
      </w:tr>
      <w:tr w:rsidR="00B57BB4" w:rsidRPr="00232DB1" w:rsidTr="008B32EF">
        <w:tc>
          <w:tcPr>
            <w:tcW w:w="541" w:type="pct"/>
            <w:vAlign w:val="center"/>
          </w:tcPr>
          <w:p w:rsidR="00B57BB4" w:rsidRPr="00B57BB4" w:rsidRDefault="00B57BB4" w:rsidP="008B32EF">
            <w:pPr>
              <w:spacing w:before="120" w:after="120"/>
              <w:rPr>
                <w:rFonts w:ascii="Times New Roman" w:hAnsi="Times New Roman" w:cs="Times New Roman"/>
                <w:color w:val="000000"/>
                <w:sz w:val="24"/>
                <w:szCs w:val="24"/>
              </w:rPr>
            </w:pPr>
            <w:r w:rsidRPr="00B57BB4">
              <w:rPr>
                <w:rFonts w:ascii="Times New Roman" w:hAnsi="Times New Roman" w:cs="Times New Roman"/>
                <w:color w:val="000000"/>
                <w:sz w:val="24"/>
                <w:szCs w:val="24"/>
              </w:rPr>
              <w:t>n.</w:t>
            </w:r>
          </w:p>
        </w:tc>
        <w:tc>
          <w:tcPr>
            <w:tcW w:w="730" w:type="pct"/>
            <w:vAlign w:val="center"/>
          </w:tcPr>
          <w:p w:rsidR="00B57BB4" w:rsidRPr="00B57BB4" w:rsidRDefault="00B57BB4" w:rsidP="008B32EF">
            <w:pPr>
              <w:spacing w:before="120" w:after="120"/>
              <w:rPr>
                <w:rFonts w:ascii="Times New Roman" w:hAnsi="Times New Roman" w:cs="Times New Roman"/>
                <w:color w:val="3366FF"/>
                <w:sz w:val="24"/>
                <w:szCs w:val="24"/>
              </w:rPr>
            </w:pPr>
          </w:p>
        </w:tc>
        <w:tc>
          <w:tcPr>
            <w:tcW w:w="730" w:type="pct"/>
            <w:vAlign w:val="center"/>
          </w:tcPr>
          <w:p w:rsidR="00B57BB4" w:rsidRPr="00B57BB4" w:rsidRDefault="00B57BB4" w:rsidP="008B32EF">
            <w:pPr>
              <w:spacing w:before="120" w:after="120"/>
              <w:rPr>
                <w:rFonts w:ascii="Times New Roman" w:hAnsi="Times New Roman" w:cs="Times New Roman"/>
                <w:color w:val="3366FF"/>
                <w:sz w:val="24"/>
                <w:szCs w:val="24"/>
              </w:rPr>
            </w:pPr>
          </w:p>
        </w:tc>
        <w:tc>
          <w:tcPr>
            <w:tcW w:w="730" w:type="pct"/>
            <w:vAlign w:val="center"/>
          </w:tcPr>
          <w:p w:rsidR="00B57BB4" w:rsidRPr="00B57BB4" w:rsidRDefault="00B57BB4" w:rsidP="008B32EF">
            <w:pPr>
              <w:spacing w:before="120" w:after="120"/>
              <w:rPr>
                <w:rFonts w:ascii="Times New Roman" w:hAnsi="Times New Roman" w:cs="Times New Roman"/>
                <w:color w:val="3366FF"/>
                <w:sz w:val="24"/>
                <w:szCs w:val="24"/>
              </w:rPr>
            </w:pPr>
          </w:p>
        </w:tc>
        <w:tc>
          <w:tcPr>
            <w:tcW w:w="765" w:type="pct"/>
            <w:vAlign w:val="center"/>
          </w:tcPr>
          <w:p w:rsidR="00B57BB4" w:rsidRPr="00B57BB4" w:rsidRDefault="00B57BB4" w:rsidP="008B32EF">
            <w:pPr>
              <w:spacing w:before="120" w:after="120"/>
              <w:rPr>
                <w:rFonts w:ascii="Times New Roman" w:hAnsi="Times New Roman" w:cs="Times New Roman"/>
                <w:color w:val="3366FF"/>
                <w:sz w:val="24"/>
                <w:szCs w:val="24"/>
              </w:rPr>
            </w:pPr>
          </w:p>
        </w:tc>
        <w:tc>
          <w:tcPr>
            <w:tcW w:w="730" w:type="pct"/>
            <w:vAlign w:val="center"/>
          </w:tcPr>
          <w:p w:rsidR="00B57BB4" w:rsidRPr="00B57BB4" w:rsidRDefault="00B57BB4" w:rsidP="008B32EF">
            <w:pPr>
              <w:spacing w:before="120" w:after="120"/>
              <w:rPr>
                <w:rFonts w:ascii="Times New Roman" w:hAnsi="Times New Roman" w:cs="Times New Roman"/>
                <w:color w:val="3366FF"/>
                <w:sz w:val="24"/>
                <w:szCs w:val="24"/>
              </w:rPr>
            </w:pPr>
          </w:p>
        </w:tc>
        <w:tc>
          <w:tcPr>
            <w:tcW w:w="773" w:type="pct"/>
            <w:vAlign w:val="center"/>
          </w:tcPr>
          <w:p w:rsidR="00B57BB4" w:rsidRPr="00B57BB4" w:rsidRDefault="00B57BB4" w:rsidP="008B32EF">
            <w:pPr>
              <w:spacing w:before="120" w:after="120"/>
              <w:rPr>
                <w:rFonts w:ascii="Times New Roman" w:hAnsi="Times New Roman" w:cs="Times New Roman"/>
                <w:color w:val="3366FF"/>
                <w:sz w:val="24"/>
                <w:szCs w:val="24"/>
              </w:rPr>
            </w:pPr>
          </w:p>
        </w:tc>
      </w:tr>
      <w:tr w:rsidR="00B57BB4" w:rsidRPr="00232DB1" w:rsidTr="008B32EF">
        <w:tc>
          <w:tcPr>
            <w:tcW w:w="5000" w:type="pct"/>
            <w:gridSpan w:val="7"/>
            <w:vAlign w:val="center"/>
          </w:tcPr>
          <w:p w:rsidR="00B57BB4" w:rsidRPr="00B57BB4" w:rsidRDefault="00B57BB4" w:rsidP="008B32EF">
            <w:pPr>
              <w:spacing w:before="120" w:after="120"/>
              <w:jc w:val="center"/>
              <w:rPr>
                <w:rFonts w:ascii="Times New Roman" w:hAnsi="Times New Roman" w:cs="Times New Roman"/>
                <w:b/>
                <w:color w:val="3366FF"/>
                <w:sz w:val="24"/>
                <w:szCs w:val="24"/>
              </w:rPr>
            </w:pPr>
            <w:r w:rsidRPr="00B57BB4">
              <w:rPr>
                <w:rFonts w:ascii="Times New Roman" w:hAnsi="Times New Roman" w:cs="Times New Roman"/>
                <w:b/>
                <w:color w:val="3366FF"/>
                <w:sz w:val="24"/>
                <w:szCs w:val="24"/>
              </w:rPr>
              <w:t>OPERATION PHASE</w:t>
            </w:r>
          </w:p>
        </w:tc>
      </w:tr>
      <w:tr w:rsidR="00B57BB4" w:rsidRPr="00232DB1" w:rsidTr="008B32EF">
        <w:tc>
          <w:tcPr>
            <w:tcW w:w="541" w:type="pct"/>
            <w:vAlign w:val="center"/>
          </w:tcPr>
          <w:p w:rsidR="00B57BB4" w:rsidRPr="00B57BB4" w:rsidRDefault="00B57BB4" w:rsidP="008B32EF">
            <w:pPr>
              <w:spacing w:before="120" w:after="120"/>
              <w:rPr>
                <w:rFonts w:ascii="Times New Roman" w:hAnsi="Times New Roman" w:cs="Times New Roman"/>
                <w:color w:val="000000"/>
                <w:sz w:val="24"/>
                <w:szCs w:val="24"/>
              </w:rPr>
            </w:pPr>
            <w:r w:rsidRPr="00B57BB4">
              <w:rPr>
                <w:rFonts w:ascii="Times New Roman" w:hAnsi="Times New Roman" w:cs="Times New Roman"/>
                <w:color w:val="000000"/>
                <w:sz w:val="24"/>
                <w:szCs w:val="24"/>
              </w:rPr>
              <w:t>1.</w:t>
            </w:r>
          </w:p>
        </w:tc>
        <w:tc>
          <w:tcPr>
            <w:tcW w:w="730" w:type="pct"/>
            <w:vAlign w:val="center"/>
          </w:tcPr>
          <w:p w:rsidR="00B57BB4" w:rsidRPr="00B57BB4" w:rsidRDefault="00B57BB4" w:rsidP="008B32EF">
            <w:pPr>
              <w:spacing w:before="120" w:after="120"/>
              <w:rPr>
                <w:rFonts w:ascii="Times New Roman" w:hAnsi="Times New Roman" w:cs="Times New Roman"/>
                <w:color w:val="3366FF"/>
                <w:sz w:val="24"/>
                <w:szCs w:val="24"/>
              </w:rPr>
            </w:pPr>
          </w:p>
        </w:tc>
        <w:tc>
          <w:tcPr>
            <w:tcW w:w="730" w:type="pct"/>
            <w:vAlign w:val="center"/>
          </w:tcPr>
          <w:p w:rsidR="00B57BB4" w:rsidRPr="00B57BB4" w:rsidRDefault="00B57BB4" w:rsidP="008B32EF">
            <w:pPr>
              <w:spacing w:before="120" w:after="120"/>
              <w:rPr>
                <w:rFonts w:ascii="Times New Roman" w:hAnsi="Times New Roman" w:cs="Times New Roman"/>
                <w:color w:val="3366FF"/>
                <w:sz w:val="24"/>
                <w:szCs w:val="24"/>
              </w:rPr>
            </w:pPr>
          </w:p>
        </w:tc>
        <w:tc>
          <w:tcPr>
            <w:tcW w:w="730" w:type="pct"/>
            <w:vAlign w:val="center"/>
          </w:tcPr>
          <w:p w:rsidR="00B57BB4" w:rsidRPr="00B57BB4" w:rsidRDefault="00B57BB4" w:rsidP="008B32EF">
            <w:pPr>
              <w:spacing w:before="120" w:after="120"/>
              <w:rPr>
                <w:rFonts w:ascii="Times New Roman" w:hAnsi="Times New Roman" w:cs="Times New Roman"/>
                <w:color w:val="3366FF"/>
                <w:sz w:val="24"/>
                <w:szCs w:val="24"/>
              </w:rPr>
            </w:pPr>
          </w:p>
        </w:tc>
        <w:tc>
          <w:tcPr>
            <w:tcW w:w="765" w:type="pct"/>
            <w:vAlign w:val="center"/>
          </w:tcPr>
          <w:p w:rsidR="00B57BB4" w:rsidRPr="00B57BB4" w:rsidRDefault="00B57BB4" w:rsidP="008B32EF">
            <w:pPr>
              <w:spacing w:before="120" w:after="120"/>
              <w:rPr>
                <w:rFonts w:ascii="Times New Roman" w:hAnsi="Times New Roman" w:cs="Times New Roman"/>
                <w:color w:val="3366FF"/>
                <w:sz w:val="24"/>
                <w:szCs w:val="24"/>
              </w:rPr>
            </w:pPr>
          </w:p>
        </w:tc>
        <w:tc>
          <w:tcPr>
            <w:tcW w:w="730" w:type="pct"/>
            <w:vAlign w:val="center"/>
          </w:tcPr>
          <w:p w:rsidR="00B57BB4" w:rsidRPr="00B57BB4" w:rsidRDefault="00B57BB4" w:rsidP="008B32EF">
            <w:pPr>
              <w:spacing w:before="120" w:after="120"/>
              <w:rPr>
                <w:rFonts w:ascii="Times New Roman" w:hAnsi="Times New Roman" w:cs="Times New Roman"/>
                <w:color w:val="3366FF"/>
                <w:sz w:val="24"/>
                <w:szCs w:val="24"/>
              </w:rPr>
            </w:pPr>
          </w:p>
        </w:tc>
        <w:tc>
          <w:tcPr>
            <w:tcW w:w="773" w:type="pct"/>
            <w:vAlign w:val="center"/>
          </w:tcPr>
          <w:p w:rsidR="00B57BB4" w:rsidRPr="00B57BB4" w:rsidRDefault="00B57BB4" w:rsidP="008B32EF">
            <w:pPr>
              <w:spacing w:before="120" w:after="120"/>
              <w:rPr>
                <w:rFonts w:ascii="Times New Roman" w:hAnsi="Times New Roman" w:cs="Times New Roman"/>
                <w:color w:val="3366FF"/>
                <w:sz w:val="24"/>
                <w:szCs w:val="24"/>
              </w:rPr>
            </w:pPr>
          </w:p>
        </w:tc>
      </w:tr>
      <w:tr w:rsidR="00B57BB4" w:rsidRPr="00232DB1" w:rsidTr="008B32EF">
        <w:tc>
          <w:tcPr>
            <w:tcW w:w="541" w:type="pct"/>
            <w:vAlign w:val="center"/>
          </w:tcPr>
          <w:p w:rsidR="00B57BB4" w:rsidRPr="00B57BB4" w:rsidRDefault="00B57BB4" w:rsidP="008B32EF">
            <w:pPr>
              <w:spacing w:before="120" w:after="120"/>
              <w:rPr>
                <w:rFonts w:ascii="Times New Roman" w:hAnsi="Times New Roman" w:cs="Times New Roman"/>
                <w:color w:val="000000"/>
                <w:sz w:val="24"/>
                <w:szCs w:val="24"/>
              </w:rPr>
            </w:pPr>
            <w:r w:rsidRPr="00B57BB4">
              <w:rPr>
                <w:rFonts w:ascii="Times New Roman" w:hAnsi="Times New Roman" w:cs="Times New Roman"/>
                <w:color w:val="000000"/>
                <w:sz w:val="24"/>
                <w:szCs w:val="24"/>
              </w:rPr>
              <w:t>2.</w:t>
            </w:r>
          </w:p>
        </w:tc>
        <w:tc>
          <w:tcPr>
            <w:tcW w:w="730" w:type="pct"/>
            <w:vAlign w:val="center"/>
          </w:tcPr>
          <w:p w:rsidR="00B57BB4" w:rsidRPr="00B57BB4" w:rsidRDefault="00B57BB4" w:rsidP="008B32EF">
            <w:pPr>
              <w:spacing w:before="120" w:after="120"/>
              <w:rPr>
                <w:rFonts w:ascii="Times New Roman" w:hAnsi="Times New Roman" w:cs="Times New Roman"/>
                <w:color w:val="3366FF"/>
                <w:sz w:val="24"/>
                <w:szCs w:val="24"/>
              </w:rPr>
            </w:pPr>
          </w:p>
        </w:tc>
        <w:tc>
          <w:tcPr>
            <w:tcW w:w="730" w:type="pct"/>
            <w:vAlign w:val="center"/>
          </w:tcPr>
          <w:p w:rsidR="00B57BB4" w:rsidRPr="00B57BB4" w:rsidRDefault="00B57BB4" w:rsidP="008B32EF">
            <w:pPr>
              <w:spacing w:before="120" w:after="120"/>
              <w:rPr>
                <w:rFonts w:ascii="Times New Roman" w:hAnsi="Times New Roman" w:cs="Times New Roman"/>
                <w:color w:val="3366FF"/>
                <w:sz w:val="24"/>
                <w:szCs w:val="24"/>
              </w:rPr>
            </w:pPr>
          </w:p>
        </w:tc>
        <w:tc>
          <w:tcPr>
            <w:tcW w:w="730" w:type="pct"/>
            <w:vAlign w:val="center"/>
          </w:tcPr>
          <w:p w:rsidR="00B57BB4" w:rsidRPr="00B57BB4" w:rsidRDefault="00B57BB4" w:rsidP="008B32EF">
            <w:pPr>
              <w:spacing w:before="120" w:after="120"/>
              <w:rPr>
                <w:rFonts w:ascii="Times New Roman" w:hAnsi="Times New Roman" w:cs="Times New Roman"/>
                <w:color w:val="3366FF"/>
                <w:sz w:val="24"/>
                <w:szCs w:val="24"/>
              </w:rPr>
            </w:pPr>
          </w:p>
        </w:tc>
        <w:tc>
          <w:tcPr>
            <w:tcW w:w="765" w:type="pct"/>
            <w:vAlign w:val="center"/>
          </w:tcPr>
          <w:p w:rsidR="00B57BB4" w:rsidRPr="00B57BB4" w:rsidRDefault="00B57BB4" w:rsidP="008B32EF">
            <w:pPr>
              <w:spacing w:before="120" w:after="120"/>
              <w:rPr>
                <w:rFonts w:ascii="Times New Roman" w:hAnsi="Times New Roman" w:cs="Times New Roman"/>
                <w:color w:val="3366FF"/>
                <w:sz w:val="24"/>
                <w:szCs w:val="24"/>
              </w:rPr>
            </w:pPr>
          </w:p>
        </w:tc>
        <w:tc>
          <w:tcPr>
            <w:tcW w:w="730" w:type="pct"/>
            <w:vAlign w:val="center"/>
          </w:tcPr>
          <w:p w:rsidR="00B57BB4" w:rsidRPr="00B57BB4" w:rsidRDefault="00B57BB4" w:rsidP="008B32EF">
            <w:pPr>
              <w:spacing w:before="120" w:after="120"/>
              <w:rPr>
                <w:rFonts w:ascii="Times New Roman" w:hAnsi="Times New Roman" w:cs="Times New Roman"/>
                <w:color w:val="3366FF"/>
                <w:sz w:val="24"/>
                <w:szCs w:val="24"/>
              </w:rPr>
            </w:pPr>
          </w:p>
        </w:tc>
        <w:tc>
          <w:tcPr>
            <w:tcW w:w="773" w:type="pct"/>
            <w:vAlign w:val="center"/>
          </w:tcPr>
          <w:p w:rsidR="00B57BB4" w:rsidRPr="00B57BB4" w:rsidRDefault="00B57BB4" w:rsidP="008B32EF">
            <w:pPr>
              <w:spacing w:before="120" w:after="120"/>
              <w:rPr>
                <w:rFonts w:ascii="Times New Roman" w:hAnsi="Times New Roman" w:cs="Times New Roman"/>
                <w:color w:val="3366FF"/>
                <w:sz w:val="24"/>
                <w:szCs w:val="24"/>
              </w:rPr>
            </w:pPr>
          </w:p>
        </w:tc>
      </w:tr>
      <w:tr w:rsidR="00B57BB4" w:rsidRPr="00232DB1" w:rsidTr="008B32EF">
        <w:tc>
          <w:tcPr>
            <w:tcW w:w="541" w:type="pct"/>
            <w:vAlign w:val="center"/>
          </w:tcPr>
          <w:p w:rsidR="00B57BB4" w:rsidRPr="00B57BB4" w:rsidRDefault="00B57BB4" w:rsidP="008B32EF">
            <w:pPr>
              <w:spacing w:before="120" w:after="120"/>
              <w:rPr>
                <w:rFonts w:ascii="Times New Roman" w:hAnsi="Times New Roman" w:cs="Times New Roman"/>
                <w:color w:val="000000"/>
                <w:sz w:val="24"/>
                <w:szCs w:val="24"/>
              </w:rPr>
            </w:pPr>
            <w:r w:rsidRPr="00B57BB4">
              <w:rPr>
                <w:rFonts w:ascii="Times New Roman" w:hAnsi="Times New Roman" w:cs="Times New Roman"/>
                <w:color w:val="000000"/>
                <w:sz w:val="24"/>
                <w:szCs w:val="24"/>
              </w:rPr>
              <w:t>n.</w:t>
            </w:r>
          </w:p>
        </w:tc>
        <w:tc>
          <w:tcPr>
            <w:tcW w:w="730" w:type="pct"/>
            <w:vAlign w:val="center"/>
          </w:tcPr>
          <w:p w:rsidR="00B57BB4" w:rsidRPr="00B57BB4" w:rsidRDefault="00B57BB4" w:rsidP="008B32EF">
            <w:pPr>
              <w:spacing w:before="120" w:after="120"/>
              <w:rPr>
                <w:rFonts w:ascii="Times New Roman" w:hAnsi="Times New Roman" w:cs="Times New Roman"/>
                <w:color w:val="3366FF"/>
                <w:sz w:val="24"/>
                <w:szCs w:val="24"/>
              </w:rPr>
            </w:pPr>
          </w:p>
        </w:tc>
        <w:tc>
          <w:tcPr>
            <w:tcW w:w="730" w:type="pct"/>
            <w:vAlign w:val="center"/>
          </w:tcPr>
          <w:p w:rsidR="00B57BB4" w:rsidRPr="00B57BB4" w:rsidRDefault="00B57BB4" w:rsidP="008B32EF">
            <w:pPr>
              <w:spacing w:before="120" w:after="120"/>
              <w:rPr>
                <w:rFonts w:ascii="Times New Roman" w:hAnsi="Times New Roman" w:cs="Times New Roman"/>
                <w:color w:val="3366FF"/>
                <w:sz w:val="24"/>
                <w:szCs w:val="24"/>
              </w:rPr>
            </w:pPr>
          </w:p>
        </w:tc>
        <w:tc>
          <w:tcPr>
            <w:tcW w:w="730" w:type="pct"/>
            <w:vAlign w:val="center"/>
          </w:tcPr>
          <w:p w:rsidR="00B57BB4" w:rsidRPr="00B57BB4" w:rsidRDefault="00B57BB4" w:rsidP="008B32EF">
            <w:pPr>
              <w:spacing w:before="120" w:after="120"/>
              <w:rPr>
                <w:rFonts w:ascii="Times New Roman" w:hAnsi="Times New Roman" w:cs="Times New Roman"/>
                <w:color w:val="3366FF"/>
                <w:sz w:val="24"/>
                <w:szCs w:val="24"/>
              </w:rPr>
            </w:pPr>
          </w:p>
        </w:tc>
        <w:tc>
          <w:tcPr>
            <w:tcW w:w="765" w:type="pct"/>
            <w:vAlign w:val="center"/>
          </w:tcPr>
          <w:p w:rsidR="00B57BB4" w:rsidRPr="00B57BB4" w:rsidRDefault="00B57BB4" w:rsidP="008B32EF">
            <w:pPr>
              <w:spacing w:before="120" w:after="120"/>
              <w:rPr>
                <w:rFonts w:ascii="Times New Roman" w:hAnsi="Times New Roman" w:cs="Times New Roman"/>
                <w:color w:val="3366FF"/>
                <w:sz w:val="24"/>
                <w:szCs w:val="24"/>
              </w:rPr>
            </w:pPr>
          </w:p>
        </w:tc>
        <w:tc>
          <w:tcPr>
            <w:tcW w:w="730" w:type="pct"/>
            <w:vAlign w:val="center"/>
          </w:tcPr>
          <w:p w:rsidR="00B57BB4" w:rsidRPr="00B57BB4" w:rsidRDefault="00B57BB4" w:rsidP="008B32EF">
            <w:pPr>
              <w:spacing w:before="120" w:after="120"/>
              <w:rPr>
                <w:rFonts w:ascii="Times New Roman" w:hAnsi="Times New Roman" w:cs="Times New Roman"/>
                <w:color w:val="3366FF"/>
                <w:sz w:val="24"/>
                <w:szCs w:val="24"/>
              </w:rPr>
            </w:pPr>
          </w:p>
        </w:tc>
        <w:tc>
          <w:tcPr>
            <w:tcW w:w="773" w:type="pct"/>
            <w:vAlign w:val="center"/>
          </w:tcPr>
          <w:p w:rsidR="00B57BB4" w:rsidRPr="00B57BB4" w:rsidRDefault="00B57BB4" w:rsidP="008B32EF">
            <w:pPr>
              <w:spacing w:before="120" w:after="120"/>
              <w:rPr>
                <w:rFonts w:ascii="Times New Roman" w:hAnsi="Times New Roman" w:cs="Times New Roman"/>
                <w:color w:val="3366FF"/>
                <w:sz w:val="24"/>
                <w:szCs w:val="24"/>
              </w:rPr>
            </w:pPr>
          </w:p>
        </w:tc>
      </w:tr>
    </w:tbl>
    <w:p w:rsidR="003561AB" w:rsidRPr="003561AB" w:rsidRDefault="003561AB" w:rsidP="003561AB">
      <w:pPr>
        <w:spacing w:after="0" w:line="240" w:lineRule="auto"/>
        <w:jc w:val="right"/>
        <w:rPr>
          <w:rFonts w:ascii="Times New Roman" w:eastAsia="Times New Roman" w:hAnsi="Times New Roman" w:cs="Times New Roman"/>
          <w:sz w:val="24"/>
          <w:szCs w:val="24"/>
        </w:rPr>
      </w:pPr>
      <w:r w:rsidRPr="003561AB">
        <w:rPr>
          <w:rFonts w:ascii="Times New Roman" w:eastAsia="Times New Roman" w:hAnsi="Times New Roman" w:cs="Times New Roman"/>
          <w:b/>
          <w:bCs/>
          <w:color w:val="000000"/>
          <w:sz w:val="24"/>
          <w:szCs w:val="24"/>
          <w:u w:val="single"/>
        </w:rPr>
        <w:lastRenderedPageBreak/>
        <w:t xml:space="preserve">Attachment </w:t>
      </w:r>
      <w:r w:rsidR="00F83ED5">
        <w:rPr>
          <w:rFonts w:ascii="Times New Roman" w:eastAsia="Times New Roman" w:hAnsi="Times New Roman" w:cs="Times New Roman"/>
          <w:b/>
          <w:bCs/>
          <w:color w:val="000000"/>
          <w:sz w:val="24"/>
          <w:szCs w:val="24"/>
          <w:u w:val="single"/>
        </w:rPr>
        <w:t>3</w:t>
      </w:r>
    </w:p>
    <w:p w:rsidR="003561AB" w:rsidRPr="003561AB" w:rsidRDefault="003561AB" w:rsidP="003561AB">
      <w:pPr>
        <w:spacing w:after="0" w:line="240" w:lineRule="auto"/>
        <w:rPr>
          <w:rFonts w:ascii="Times New Roman" w:eastAsia="Times New Roman" w:hAnsi="Times New Roman" w:cs="Times New Roman"/>
          <w:sz w:val="24"/>
          <w:szCs w:val="24"/>
        </w:rPr>
      </w:pPr>
    </w:p>
    <w:p w:rsidR="003561AB" w:rsidRPr="003561AB" w:rsidRDefault="003561AB" w:rsidP="003561AB">
      <w:pPr>
        <w:spacing w:after="0" w:line="240" w:lineRule="auto"/>
        <w:jc w:val="center"/>
        <w:rPr>
          <w:rFonts w:ascii="Times New Roman" w:eastAsia="Times New Roman" w:hAnsi="Times New Roman" w:cs="Times New Roman"/>
          <w:sz w:val="24"/>
          <w:szCs w:val="24"/>
        </w:rPr>
      </w:pPr>
      <w:r w:rsidRPr="003561AB">
        <w:rPr>
          <w:rFonts w:ascii="Times New Roman" w:eastAsia="Times New Roman" w:hAnsi="Times New Roman" w:cs="Times New Roman"/>
          <w:b/>
          <w:bCs/>
          <w:color w:val="000000"/>
          <w:sz w:val="24"/>
          <w:szCs w:val="24"/>
        </w:rPr>
        <w:t xml:space="preserve">Environmental Management Checklist </w:t>
      </w:r>
    </w:p>
    <w:p w:rsidR="003561AB" w:rsidRPr="003561AB" w:rsidRDefault="003561AB" w:rsidP="003561AB">
      <w:pPr>
        <w:spacing w:after="0" w:line="240" w:lineRule="auto"/>
        <w:jc w:val="center"/>
        <w:rPr>
          <w:rFonts w:ascii="Times New Roman" w:eastAsia="Times New Roman" w:hAnsi="Times New Roman" w:cs="Times New Roman"/>
          <w:sz w:val="24"/>
          <w:szCs w:val="24"/>
        </w:rPr>
      </w:pPr>
      <w:r w:rsidRPr="003561AB">
        <w:rPr>
          <w:rFonts w:ascii="Times New Roman" w:eastAsia="Times New Roman" w:hAnsi="Times New Roman" w:cs="Times New Roman"/>
          <w:b/>
          <w:bCs/>
          <w:color w:val="000000"/>
          <w:sz w:val="24"/>
          <w:szCs w:val="24"/>
        </w:rPr>
        <w:t>for Small Construction and Rehabilitation Activities</w:t>
      </w:r>
    </w:p>
    <w:p w:rsidR="003561AB" w:rsidRPr="003561AB" w:rsidRDefault="003561AB" w:rsidP="003561AB">
      <w:pPr>
        <w:spacing w:after="240" w:line="240" w:lineRule="auto"/>
        <w:rPr>
          <w:rFonts w:ascii="Times New Roman" w:eastAsia="Times New Roman" w:hAnsi="Times New Roman" w:cs="Times New Roman"/>
          <w:sz w:val="24"/>
          <w:szCs w:val="24"/>
        </w:rPr>
      </w:pPr>
    </w:p>
    <w:p w:rsidR="003561AB" w:rsidRPr="003561AB" w:rsidRDefault="003561AB" w:rsidP="003561AB">
      <w:pPr>
        <w:spacing w:after="0" w:line="240" w:lineRule="auto"/>
        <w:jc w:val="both"/>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u w:val="single"/>
        </w:rPr>
        <w:t>General Guidelines for use of EMP checklist:</w:t>
      </w:r>
    </w:p>
    <w:p w:rsidR="003561AB" w:rsidRPr="003561AB" w:rsidRDefault="003561AB" w:rsidP="003561AB">
      <w:pPr>
        <w:spacing w:after="0" w:line="240" w:lineRule="auto"/>
        <w:rPr>
          <w:rFonts w:ascii="Times New Roman" w:eastAsia="Times New Roman" w:hAnsi="Times New Roman" w:cs="Times New Roman"/>
          <w:sz w:val="24"/>
          <w:szCs w:val="24"/>
        </w:rPr>
      </w:pPr>
    </w:p>
    <w:p w:rsidR="003561AB" w:rsidRPr="003561AB" w:rsidRDefault="003561AB" w:rsidP="003561AB">
      <w:pPr>
        <w:spacing w:after="0" w:line="240" w:lineRule="auto"/>
        <w:jc w:val="both"/>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rPr>
        <w:t xml:space="preserve">For low-risk topologies, such as school and hospital rehabilitation activities, the ECA safeguards team developed an alternative to the current EMP format to provide an opportunity for a more streamlined approach to preparing EMPs for minor rehabilitation or small-scale works in building construction, in the health, education and public services sectors. The checklist-type format has been developed to provide “example good practices” and designed to be user friendly and compatible with safeguard requirements. </w:t>
      </w:r>
    </w:p>
    <w:p w:rsidR="003561AB" w:rsidRPr="003561AB" w:rsidRDefault="003561AB" w:rsidP="003561AB">
      <w:pPr>
        <w:spacing w:after="0" w:line="240" w:lineRule="auto"/>
        <w:rPr>
          <w:rFonts w:ascii="Times New Roman" w:eastAsia="Times New Roman" w:hAnsi="Times New Roman" w:cs="Times New Roman"/>
          <w:sz w:val="24"/>
          <w:szCs w:val="24"/>
        </w:rPr>
      </w:pPr>
    </w:p>
    <w:p w:rsidR="003561AB" w:rsidRPr="003561AB" w:rsidRDefault="003561AB" w:rsidP="003561AB">
      <w:pPr>
        <w:spacing w:after="0" w:line="240" w:lineRule="auto"/>
        <w:jc w:val="both"/>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rPr>
        <w:t xml:space="preserve">The EMP checklist-type format attempts to cover typical core mitigation approaches to civil works contracts with small, localized impacts. It is accepted that this format provides the key elements of an Environmental Management Plan (EMP) or Environmental Management Framework (EMF) to meet World Bank Environmental Assessment requirements under OP 4.01. The intention of this checklist is that it would be applicable as guidelines for the small works contractors and constitute an integral part of bidding documents for contractors carrying out small civil works under Bank-financed projects. </w:t>
      </w:r>
    </w:p>
    <w:p w:rsidR="003561AB" w:rsidRPr="003561AB" w:rsidRDefault="003561AB" w:rsidP="003561AB">
      <w:pPr>
        <w:spacing w:after="0" w:line="240" w:lineRule="auto"/>
        <w:rPr>
          <w:rFonts w:ascii="Times New Roman" w:eastAsia="Times New Roman" w:hAnsi="Times New Roman" w:cs="Times New Roman"/>
          <w:sz w:val="24"/>
          <w:szCs w:val="24"/>
        </w:rPr>
      </w:pPr>
    </w:p>
    <w:p w:rsidR="003561AB" w:rsidRPr="003561AB" w:rsidRDefault="003561AB" w:rsidP="003561AB">
      <w:pPr>
        <w:spacing w:after="0" w:line="240" w:lineRule="auto"/>
        <w:jc w:val="both"/>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rPr>
        <w:t>The checklist has three sections:</w:t>
      </w:r>
    </w:p>
    <w:p w:rsidR="003561AB" w:rsidRPr="003561AB" w:rsidRDefault="003561AB" w:rsidP="003561AB">
      <w:pPr>
        <w:spacing w:after="0" w:line="240" w:lineRule="auto"/>
        <w:rPr>
          <w:rFonts w:ascii="Times New Roman" w:eastAsia="Times New Roman" w:hAnsi="Times New Roman" w:cs="Times New Roman"/>
          <w:sz w:val="24"/>
          <w:szCs w:val="24"/>
        </w:rPr>
      </w:pPr>
    </w:p>
    <w:p w:rsidR="003561AB" w:rsidRPr="003561AB" w:rsidRDefault="003561AB" w:rsidP="003561AB">
      <w:pPr>
        <w:spacing w:after="0" w:line="240" w:lineRule="auto"/>
        <w:ind w:left="720" w:hanging="720"/>
        <w:jc w:val="both"/>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u w:val="single"/>
        </w:rPr>
        <w:t>Part 1</w:t>
      </w:r>
      <w:r w:rsidRPr="003561AB">
        <w:rPr>
          <w:rFonts w:ascii="Times New Roman" w:eastAsia="Times New Roman" w:hAnsi="Times New Roman" w:cs="Times New Roman"/>
          <w:color w:val="000000"/>
          <w:sz w:val="24"/>
          <w:szCs w:val="24"/>
        </w:rPr>
        <w:t xml:space="preserve"> includes a descriptive part that characterizes the project and specifies in terms the institutional and legislative aspects, the technical project content, the potential need for capacity building program and description of the public consultation process. This section could be up to two pages long. Attachments for additional information can be supplemented when needed. </w:t>
      </w:r>
    </w:p>
    <w:p w:rsidR="003561AB" w:rsidRPr="003561AB" w:rsidRDefault="003561AB" w:rsidP="003561AB">
      <w:pPr>
        <w:spacing w:after="0" w:line="240" w:lineRule="auto"/>
        <w:ind w:left="720" w:hanging="720"/>
        <w:jc w:val="both"/>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u w:val="single"/>
        </w:rPr>
        <w:t>Part 2</w:t>
      </w:r>
      <w:r w:rsidRPr="003561AB">
        <w:rPr>
          <w:rFonts w:ascii="Times New Roman" w:eastAsia="Times New Roman" w:hAnsi="Times New Roman" w:cs="Times New Roman"/>
          <w:color w:val="000000"/>
          <w:sz w:val="24"/>
          <w:szCs w:val="24"/>
        </w:rPr>
        <w:t xml:space="preserve"> includes an environmental and social screening checklist, where activities and potential environmental issues can be checked in a simple Yes/No format. If any given activity/issue is triggered by checking “yes”, a reference is made to the appropriate section in the following table, which contains clearly formulated management and mitigation measures. </w:t>
      </w:r>
    </w:p>
    <w:p w:rsidR="003561AB" w:rsidRPr="003561AB" w:rsidRDefault="003561AB" w:rsidP="003561AB">
      <w:pPr>
        <w:spacing w:after="0" w:line="240" w:lineRule="auto"/>
        <w:ind w:left="720" w:hanging="720"/>
        <w:jc w:val="both"/>
        <w:rPr>
          <w:rFonts w:ascii="Times New Roman" w:eastAsia="Times New Roman" w:hAnsi="Times New Roman" w:cs="Times New Roman"/>
          <w:sz w:val="24"/>
          <w:szCs w:val="24"/>
        </w:rPr>
      </w:pPr>
      <w:r w:rsidRPr="003561AB">
        <w:rPr>
          <w:rFonts w:ascii="Times New Roman" w:eastAsia="Times New Roman" w:hAnsi="Times New Roman" w:cs="Times New Roman"/>
          <w:color w:val="000000"/>
          <w:sz w:val="24"/>
          <w:szCs w:val="24"/>
          <w:u w:val="single"/>
        </w:rPr>
        <w:t>Part 3</w:t>
      </w:r>
      <w:r w:rsidRPr="003561AB">
        <w:rPr>
          <w:rFonts w:ascii="Times New Roman" w:eastAsia="Times New Roman" w:hAnsi="Times New Roman" w:cs="Times New Roman"/>
          <w:color w:val="000000"/>
          <w:sz w:val="24"/>
          <w:szCs w:val="24"/>
        </w:rPr>
        <w:t xml:space="preserve"> represents the monitoring plan for activities during project construction and implementation. It retains the same format required for EMPs proposed under normal Bank requirements for Category B projects. It is the intent of this checklist that Part 2 and Part 3 be included into the bidding documents for contractors, priced during the bidding process and diligent implementation supervised during works execution.</w:t>
      </w:r>
    </w:p>
    <w:p w:rsidR="003561AB" w:rsidRDefault="003561AB" w:rsidP="008B32EF">
      <w:pPr>
        <w:spacing w:after="240" w:line="240" w:lineRule="auto"/>
        <w:rPr>
          <w:rFonts w:ascii="Times New Roman" w:eastAsia="Times New Roman" w:hAnsi="Times New Roman" w:cs="Times New Roman"/>
          <w:b/>
          <w:bCs/>
          <w:smallCaps/>
          <w:color w:val="000000"/>
          <w:sz w:val="24"/>
          <w:szCs w:val="24"/>
        </w:rPr>
      </w:pPr>
      <w:r w:rsidRPr="003561AB">
        <w:rPr>
          <w:rFonts w:ascii="Times New Roman" w:eastAsia="Times New Roman" w:hAnsi="Times New Roman" w:cs="Times New Roman"/>
          <w:sz w:val="24"/>
          <w:szCs w:val="24"/>
        </w:rPr>
        <w:br/>
      </w:r>
    </w:p>
    <w:p w:rsidR="008B32EF" w:rsidRDefault="008B32EF" w:rsidP="008B32EF">
      <w:pPr>
        <w:spacing w:after="240" w:line="240" w:lineRule="auto"/>
        <w:rPr>
          <w:rFonts w:ascii="Times New Roman" w:eastAsia="Times New Roman" w:hAnsi="Times New Roman" w:cs="Times New Roman"/>
          <w:b/>
          <w:bCs/>
          <w:smallCaps/>
          <w:color w:val="000000"/>
          <w:sz w:val="24"/>
          <w:szCs w:val="24"/>
        </w:rPr>
      </w:pPr>
    </w:p>
    <w:p w:rsidR="008B32EF" w:rsidRPr="003561AB" w:rsidRDefault="008B32EF" w:rsidP="008B32EF">
      <w:pPr>
        <w:spacing w:after="240" w:line="240" w:lineRule="auto"/>
        <w:rPr>
          <w:rFonts w:ascii="Times New Roman" w:eastAsia="Times New Roman" w:hAnsi="Times New Roman" w:cs="Times New Roman"/>
          <w:b/>
          <w:bCs/>
          <w:smallCaps/>
          <w:color w:val="000000"/>
          <w:sz w:val="24"/>
          <w:szCs w:val="24"/>
        </w:rPr>
      </w:pPr>
    </w:p>
    <w:p w:rsidR="003561AB" w:rsidRPr="003561AB" w:rsidRDefault="003561AB" w:rsidP="003561AB">
      <w:pPr>
        <w:spacing w:after="0" w:line="240" w:lineRule="auto"/>
        <w:jc w:val="center"/>
        <w:rPr>
          <w:rFonts w:ascii="Times New Roman" w:eastAsia="Times New Roman" w:hAnsi="Times New Roman" w:cs="Times New Roman"/>
          <w:sz w:val="24"/>
          <w:szCs w:val="24"/>
        </w:rPr>
      </w:pPr>
      <w:r w:rsidRPr="003561AB">
        <w:rPr>
          <w:rFonts w:ascii="Times New Roman" w:eastAsia="Times New Roman" w:hAnsi="Times New Roman" w:cs="Times New Roman"/>
          <w:b/>
          <w:bCs/>
          <w:smallCaps/>
          <w:color w:val="000000"/>
          <w:sz w:val="24"/>
          <w:szCs w:val="24"/>
        </w:rPr>
        <w:lastRenderedPageBreak/>
        <w:t>Content</w:t>
      </w:r>
      <w:r w:rsidR="008B32EF">
        <w:rPr>
          <w:rFonts w:ascii="Times New Roman" w:eastAsia="Times New Roman" w:hAnsi="Times New Roman" w:cs="Times New Roman"/>
          <w:b/>
          <w:bCs/>
          <w:smallCaps/>
          <w:color w:val="000000"/>
          <w:sz w:val="24"/>
          <w:szCs w:val="24"/>
        </w:rPr>
        <w:t>s</w:t>
      </w:r>
    </w:p>
    <w:p w:rsidR="003561AB" w:rsidRPr="003561AB" w:rsidRDefault="003561AB" w:rsidP="003561AB">
      <w:pPr>
        <w:spacing w:after="240" w:line="240" w:lineRule="auto"/>
        <w:rPr>
          <w:rFonts w:ascii="Times New Roman" w:eastAsia="Times New Roman" w:hAnsi="Times New Roman" w:cs="Times New Roman"/>
          <w:sz w:val="24"/>
          <w:szCs w:val="24"/>
        </w:rPr>
      </w:pPr>
    </w:p>
    <w:p w:rsidR="003561AB" w:rsidRPr="003561AB" w:rsidRDefault="003561AB" w:rsidP="003561AB">
      <w:pPr>
        <w:numPr>
          <w:ilvl w:val="0"/>
          <w:numId w:val="14"/>
        </w:numPr>
        <w:spacing w:after="0" w:line="240" w:lineRule="auto"/>
        <w:textAlignment w:val="baseline"/>
        <w:rPr>
          <w:rFonts w:ascii="Arial" w:eastAsia="Times New Roman" w:hAnsi="Arial" w:cs="Arial"/>
          <w:color w:val="000000"/>
          <w:sz w:val="24"/>
          <w:szCs w:val="24"/>
        </w:rPr>
      </w:pPr>
      <w:r w:rsidRPr="003561AB">
        <w:rPr>
          <w:rFonts w:ascii="Times New Roman" w:eastAsia="Times New Roman" w:hAnsi="Times New Roman" w:cs="Times New Roman"/>
          <w:b/>
          <w:bCs/>
          <w:color w:val="000000"/>
          <w:sz w:val="24"/>
          <w:szCs w:val="24"/>
        </w:rPr>
        <w:t>General Project and Site Information</w:t>
      </w:r>
    </w:p>
    <w:p w:rsidR="003561AB" w:rsidRPr="003561AB" w:rsidRDefault="003561AB" w:rsidP="003561AB">
      <w:pPr>
        <w:spacing w:after="0" w:line="240" w:lineRule="auto"/>
        <w:rPr>
          <w:rFonts w:ascii="Times New Roman" w:eastAsia="Times New Roman" w:hAnsi="Times New Roman" w:cs="Times New Roman"/>
          <w:sz w:val="24"/>
          <w:szCs w:val="24"/>
        </w:rPr>
      </w:pPr>
    </w:p>
    <w:p w:rsidR="003561AB" w:rsidRPr="003561AB" w:rsidRDefault="003561AB" w:rsidP="003561AB">
      <w:pPr>
        <w:numPr>
          <w:ilvl w:val="0"/>
          <w:numId w:val="15"/>
        </w:numPr>
        <w:spacing w:after="0" w:line="240" w:lineRule="auto"/>
        <w:ind w:left="-144"/>
        <w:textAlignment w:val="baseline"/>
        <w:rPr>
          <w:rFonts w:ascii="Arial" w:eastAsia="Times New Roman" w:hAnsi="Arial" w:cs="Arial"/>
          <w:color w:val="000000"/>
          <w:sz w:val="24"/>
          <w:szCs w:val="24"/>
        </w:rPr>
      </w:pPr>
      <w:r w:rsidRPr="003561AB">
        <w:rPr>
          <w:rFonts w:ascii="Times New Roman" w:eastAsia="Times New Roman" w:hAnsi="Times New Roman" w:cs="Times New Roman"/>
          <w:b/>
          <w:bCs/>
          <w:color w:val="000000"/>
          <w:sz w:val="24"/>
          <w:szCs w:val="24"/>
        </w:rPr>
        <w:t>Safeguards Information</w:t>
      </w:r>
    </w:p>
    <w:p w:rsidR="003561AB" w:rsidRPr="003561AB" w:rsidRDefault="003561AB" w:rsidP="003561AB">
      <w:pPr>
        <w:spacing w:after="0" w:line="240" w:lineRule="auto"/>
        <w:rPr>
          <w:rFonts w:ascii="Times New Roman" w:eastAsia="Times New Roman" w:hAnsi="Times New Roman" w:cs="Times New Roman"/>
          <w:sz w:val="24"/>
          <w:szCs w:val="24"/>
        </w:rPr>
      </w:pPr>
    </w:p>
    <w:p w:rsidR="003561AB" w:rsidRPr="003561AB" w:rsidRDefault="003561AB" w:rsidP="003561AB">
      <w:pPr>
        <w:numPr>
          <w:ilvl w:val="0"/>
          <w:numId w:val="16"/>
        </w:numPr>
        <w:spacing w:after="0" w:line="240" w:lineRule="auto"/>
        <w:ind w:left="-144"/>
        <w:textAlignment w:val="baseline"/>
        <w:rPr>
          <w:rFonts w:ascii="Arial" w:eastAsia="Times New Roman" w:hAnsi="Arial" w:cs="Arial"/>
          <w:color w:val="000000"/>
          <w:sz w:val="24"/>
          <w:szCs w:val="24"/>
        </w:rPr>
      </w:pPr>
      <w:r w:rsidRPr="003561AB">
        <w:rPr>
          <w:rFonts w:ascii="Times New Roman" w:eastAsia="Times New Roman" w:hAnsi="Times New Roman" w:cs="Times New Roman"/>
          <w:b/>
          <w:bCs/>
          <w:color w:val="000000"/>
          <w:sz w:val="24"/>
          <w:szCs w:val="24"/>
        </w:rPr>
        <w:t>Mitigation Measures</w:t>
      </w:r>
    </w:p>
    <w:p w:rsidR="003561AB" w:rsidRPr="003561AB" w:rsidRDefault="003561AB" w:rsidP="003561AB">
      <w:pPr>
        <w:spacing w:after="0" w:line="240" w:lineRule="auto"/>
        <w:rPr>
          <w:rFonts w:ascii="Times New Roman" w:eastAsia="Times New Roman" w:hAnsi="Times New Roman" w:cs="Times New Roman"/>
          <w:sz w:val="24"/>
          <w:szCs w:val="24"/>
        </w:rPr>
      </w:pPr>
    </w:p>
    <w:p w:rsidR="003561AB" w:rsidRPr="003561AB" w:rsidRDefault="003561AB" w:rsidP="003561AB">
      <w:pPr>
        <w:numPr>
          <w:ilvl w:val="0"/>
          <w:numId w:val="17"/>
        </w:numPr>
        <w:spacing w:after="0" w:line="240" w:lineRule="auto"/>
        <w:ind w:left="-144"/>
        <w:textAlignment w:val="baseline"/>
        <w:rPr>
          <w:rFonts w:ascii="Arial" w:eastAsia="Times New Roman" w:hAnsi="Arial" w:cs="Arial"/>
          <w:color w:val="000000"/>
          <w:sz w:val="24"/>
          <w:szCs w:val="24"/>
        </w:rPr>
      </w:pPr>
      <w:r w:rsidRPr="003561AB">
        <w:rPr>
          <w:rFonts w:ascii="Times New Roman" w:eastAsia="Times New Roman" w:hAnsi="Times New Roman" w:cs="Times New Roman"/>
          <w:b/>
          <w:bCs/>
          <w:color w:val="000000"/>
          <w:sz w:val="24"/>
          <w:szCs w:val="24"/>
        </w:rPr>
        <w:t>Monitoring Plan</w:t>
      </w:r>
    </w:p>
    <w:p w:rsidR="003561AB" w:rsidRPr="003561AB" w:rsidRDefault="003561AB" w:rsidP="003561AB">
      <w:pPr>
        <w:spacing w:after="240" w:line="240" w:lineRule="auto"/>
        <w:rPr>
          <w:rFonts w:ascii="Times New Roman" w:eastAsia="Times New Roman" w:hAnsi="Times New Roman" w:cs="Times New Roman"/>
          <w:sz w:val="24"/>
          <w:szCs w:val="24"/>
        </w:rPr>
      </w:pPr>
    </w:p>
    <w:p w:rsidR="003561AB" w:rsidRPr="003561AB" w:rsidRDefault="003561AB" w:rsidP="003561AB">
      <w:pPr>
        <w:spacing w:after="0" w:line="240" w:lineRule="auto"/>
        <w:rPr>
          <w:rFonts w:ascii="Times New Roman" w:eastAsia="Times New Roman" w:hAnsi="Times New Roman" w:cs="Times New Roman"/>
          <w:sz w:val="24"/>
          <w:szCs w:val="24"/>
        </w:rPr>
      </w:pPr>
    </w:p>
    <w:p w:rsidR="008B32EF" w:rsidRDefault="008B32EF" w:rsidP="003561AB">
      <w:pPr>
        <w:spacing w:after="0" w:line="240" w:lineRule="auto"/>
        <w:rPr>
          <w:rFonts w:ascii="Times New Roman" w:eastAsia="Times New Roman" w:hAnsi="Times New Roman" w:cs="Times New Roman"/>
          <w:sz w:val="24"/>
          <w:szCs w:val="24"/>
        </w:rPr>
        <w:sectPr w:rsidR="008B32EF" w:rsidSect="004F4031">
          <w:pgSz w:w="12240" w:h="15840" w:code="1"/>
          <w:pgMar w:top="1440" w:right="1440" w:bottom="1440" w:left="1440" w:header="720" w:footer="720" w:gutter="0"/>
          <w:cols w:space="720"/>
          <w:docGrid w:linePitch="360"/>
        </w:sectPr>
      </w:pPr>
    </w:p>
    <w:p w:rsidR="008B32EF" w:rsidRPr="006776E4" w:rsidRDefault="008B32EF" w:rsidP="008B32EF">
      <w:pPr>
        <w:pBdr>
          <w:bottom w:val="single" w:sz="24" w:space="4" w:color="0000FF"/>
        </w:pBdr>
        <w:spacing w:before="240" w:after="240"/>
        <w:jc w:val="both"/>
        <w:rPr>
          <w:rFonts w:ascii="Times New Roman Bold" w:hAnsi="Times New Roman Bold"/>
          <w:b/>
          <w:caps/>
          <w:color w:val="000000"/>
        </w:rPr>
      </w:pPr>
      <w:r>
        <w:rPr>
          <w:b/>
          <w:color w:val="000000"/>
        </w:rPr>
        <w:lastRenderedPageBreak/>
        <w:t>PART A</w:t>
      </w:r>
      <w:r w:rsidRPr="006776E4">
        <w:rPr>
          <w:b/>
          <w:color w:val="000000"/>
        </w:rPr>
        <w:t xml:space="preserve">: </w:t>
      </w:r>
      <w:r w:rsidRPr="006776E4">
        <w:rPr>
          <w:rFonts w:ascii="Times New Roman Bold" w:hAnsi="Times New Roman Bold"/>
          <w:b/>
          <w:caps/>
          <w:color w:val="000000"/>
        </w:rPr>
        <w:t>General Project and Site Information</w:t>
      </w:r>
    </w:p>
    <w:tbl>
      <w:tblPr>
        <w:tblW w:w="9144"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9"/>
        <w:gridCol w:w="2340"/>
        <w:gridCol w:w="810"/>
        <w:gridCol w:w="1080"/>
        <w:gridCol w:w="2245"/>
      </w:tblGrid>
      <w:tr w:rsidR="008B32EF" w:rsidRPr="008B32EF" w:rsidTr="008B32EF">
        <w:trPr>
          <w:jc w:val="center"/>
        </w:trPr>
        <w:tc>
          <w:tcPr>
            <w:tcW w:w="9144" w:type="dxa"/>
            <w:gridSpan w:val="5"/>
            <w:tcBorders>
              <w:top w:val="single" w:sz="4" w:space="0" w:color="auto"/>
              <w:bottom w:val="dotted" w:sz="4" w:space="0" w:color="auto"/>
            </w:tcBorders>
            <w:shd w:val="clear" w:color="auto" w:fill="E6E6E6"/>
          </w:tcPr>
          <w:p w:rsidR="008B32EF" w:rsidRPr="008B32EF" w:rsidRDefault="008B32EF" w:rsidP="008B32EF">
            <w:pPr>
              <w:spacing w:after="0" w:line="240" w:lineRule="auto"/>
              <w:rPr>
                <w:rFonts w:ascii="Times New Roman" w:hAnsi="Times New Roman" w:cs="Times New Roman"/>
                <w:b/>
                <w:sz w:val="24"/>
                <w:szCs w:val="24"/>
              </w:rPr>
            </w:pPr>
            <w:r w:rsidRPr="008B32EF">
              <w:rPr>
                <w:rFonts w:ascii="Times New Roman" w:hAnsi="Times New Roman" w:cs="Times New Roman"/>
                <w:b/>
                <w:sz w:val="24"/>
                <w:szCs w:val="24"/>
              </w:rPr>
              <w:t>INSTITUTIONAL &amp; ADMINISTRATIVE</w:t>
            </w:r>
          </w:p>
        </w:tc>
      </w:tr>
      <w:tr w:rsidR="008B32EF" w:rsidRPr="008B32EF" w:rsidTr="00FA19C9">
        <w:trPr>
          <w:jc w:val="center"/>
        </w:trPr>
        <w:tc>
          <w:tcPr>
            <w:tcW w:w="2669" w:type="dxa"/>
            <w:tcBorders>
              <w:top w:val="dotted" w:sz="4" w:space="0" w:color="auto"/>
              <w:bottom w:val="dotted" w:sz="4" w:space="0" w:color="auto"/>
            </w:tcBorders>
            <w:shd w:val="clear" w:color="auto" w:fill="FFFFFF"/>
          </w:tcPr>
          <w:p w:rsidR="008B32EF" w:rsidRPr="008B32EF" w:rsidRDefault="008B32EF" w:rsidP="008B32EF">
            <w:pPr>
              <w:spacing w:after="0" w:line="240" w:lineRule="auto"/>
              <w:rPr>
                <w:rFonts w:ascii="Times New Roman" w:hAnsi="Times New Roman" w:cs="Times New Roman"/>
                <w:sz w:val="24"/>
                <w:szCs w:val="24"/>
              </w:rPr>
            </w:pPr>
            <w:r w:rsidRPr="008B32EF">
              <w:rPr>
                <w:rFonts w:ascii="Times New Roman" w:hAnsi="Times New Roman" w:cs="Times New Roman"/>
                <w:sz w:val="24"/>
                <w:szCs w:val="24"/>
              </w:rPr>
              <w:t>Country</w:t>
            </w:r>
          </w:p>
        </w:tc>
        <w:tc>
          <w:tcPr>
            <w:tcW w:w="6475" w:type="dxa"/>
            <w:gridSpan w:val="4"/>
            <w:tcBorders>
              <w:top w:val="dotted" w:sz="4" w:space="0" w:color="auto"/>
              <w:bottom w:val="dotted" w:sz="4" w:space="0" w:color="auto"/>
            </w:tcBorders>
            <w:shd w:val="clear" w:color="auto" w:fill="FFFFFF"/>
          </w:tcPr>
          <w:p w:rsidR="008B32EF" w:rsidRPr="008B32EF" w:rsidRDefault="008B32EF" w:rsidP="008B32EF">
            <w:pPr>
              <w:spacing w:after="0" w:line="240" w:lineRule="auto"/>
              <w:rPr>
                <w:rFonts w:ascii="Times New Roman" w:hAnsi="Times New Roman" w:cs="Times New Roman"/>
                <w:b/>
                <w:sz w:val="24"/>
                <w:szCs w:val="24"/>
              </w:rPr>
            </w:pPr>
          </w:p>
        </w:tc>
      </w:tr>
      <w:tr w:rsidR="008B32EF" w:rsidRPr="008B32EF" w:rsidTr="00FA19C9">
        <w:trPr>
          <w:jc w:val="center"/>
        </w:trPr>
        <w:tc>
          <w:tcPr>
            <w:tcW w:w="2669" w:type="dxa"/>
            <w:tcBorders>
              <w:top w:val="dotted" w:sz="4" w:space="0" w:color="auto"/>
              <w:bottom w:val="dotted" w:sz="4" w:space="0" w:color="auto"/>
            </w:tcBorders>
            <w:shd w:val="clear" w:color="auto" w:fill="FFFFFF"/>
          </w:tcPr>
          <w:p w:rsidR="008B32EF" w:rsidRPr="008B32EF" w:rsidRDefault="008B32EF" w:rsidP="008B32EF">
            <w:pPr>
              <w:spacing w:after="0" w:line="240" w:lineRule="auto"/>
              <w:rPr>
                <w:rFonts w:ascii="Times New Roman" w:hAnsi="Times New Roman" w:cs="Times New Roman"/>
                <w:sz w:val="24"/>
                <w:szCs w:val="24"/>
              </w:rPr>
            </w:pPr>
            <w:r w:rsidRPr="008B32EF">
              <w:rPr>
                <w:rFonts w:ascii="Times New Roman" w:hAnsi="Times New Roman" w:cs="Times New Roman"/>
                <w:sz w:val="24"/>
                <w:szCs w:val="24"/>
              </w:rPr>
              <w:t xml:space="preserve">Project title </w:t>
            </w:r>
          </w:p>
        </w:tc>
        <w:tc>
          <w:tcPr>
            <w:tcW w:w="6475" w:type="dxa"/>
            <w:gridSpan w:val="4"/>
            <w:tcBorders>
              <w:top w:val="dotted" w:sz="4" w:space="0" w:color="auto"/>
              <w:bottom w:val="dotted" w:sz="4" w:space="0" w:color="auto"/>
            </w:tcBorders>
            <w:shd w:val="clear" w:color="auto" w:fill="FFFFFF"/>
          </w:tcPr>
          <w:p w:rsidR="008B32EF" w:rsidRPr="008B32EF" w:rsidRDefault="008B32EF" w:rsidP="008B32EF">
            <w:pPr>
              <w:spacing w:after="0" w:line="240" w:lineRule="auto"/>
              <w:rPr>
                <w:rFonts w:ascii="Times New Roman" w:hAnsi="Times New Roman" w:cs="Times New Roman"/>
                <w:b/>
                <w:sz w:val="24"/>
                <w:szCs w:val="24"/>
              </w:rPr>
            </w:pPr>
          </w:p>
        </w:tc>
      </w:tr>
      <w:tr w:rsidR="008B32EF" w:rsidRPr="008B32EF" w:rsidTr="00FA19C9">
        <w:trPr>
          <w:jc w:val="center"/>
        </w:trPr>
        <w:tc>
          <w:tcPr>
            <w:tcW w:w="2669" w:type="dxa"/>
            <w:tcBorders>
              <w:top w:val="dotted" w:sz="4" w:space="0" w:color="auto"/>
              <w:bottom w:val="dotted" w:sz="4" w:space="0" w:color="auto"/>
            </w:tcBorders>
            <w:shd w:val="clear" w:color="auto" w:fill="FFFFFF"/>
          </w:tcPr>
          <w:p w:rsidR="008B32EF" w:rsidRPr="008B32EF" w:rsidRDefault="008B32EF" w:rsidP="008B32EF">
            <w:pPr>
              <w:spacing w:after="0" w:line="240" w:lineRule="auto"/>
              <w:rPr>
                <w:rFonts w:ascii="Times New Roman" w:hAnsi="Times New Roman" w:cs="Times New Roman"/>
                <w:sz w:val="24"/>
                <w:szCs w:val="24"/>
              </w:rPr>
            </w:pPr>
            <w:r w:rsidRPr="008B32EF">
              <w:rPr>
                <w:rFonts w:ascii="Times New Roman" w:hAnsi="Times New Roman" w:cs="Times New Roman"/>
                <w:sz w:val="24"/>
                <w:szCs w:val="24"/>
              </w:rPr>
              <w:t>Scope of site-specific activity</w:t>
            </w:r>
          </w:p>
        </w:tc>
        <w:tc>
          <w:tcPr>
            <w:tcW w:w="6475" w:type="dxa"/>
            <w:gridSpan w:val="4"/>
            <w:tcBorders>
              <w:top w:val="dotted" w:sz="4" w:space="0" w:color="auto"/>
              <w:bottom w:val="dotted" w:sz="4" w:space="0" w:color="auto"/>
            </w:tcBorders>
            <w:shd w:val="clear" w:color="auto" w:fill="FFFFFF"/>
          </w:tcPr>
          <w:p w:rsidR="008B32EF" w:rsidRPr="008B32EF" w:rsidRDefault="008B32EF" w:rsidP="008B32EF">
            <w:pPr>
              <w:spacing w:after="0" w:line="240" w:lineRule="auto"/>
              <w:rPr>
                <w:rFonts w:ascii="Times New Roman" w:hAnsi="Times New Roman" w:cs="Times New Roman"/>
                <w:b/>
                <w:sz w:val="24"/>
                <w:szCs w:val="24"/>
              </w:rPr>
            </w:pPr>
          </w:p>
        </w:tc>
      </w:tr>
      <w:tr w:rsidR="008B32EF" w:rsidRPr="008B32EF" w:rsidTr="00FA19C9">
        <w:trPr>
          <w:jc w:val="center"/>
        </w:trPr>
        <w:tc>
          <w:tcPr>
            <w:tcW w:w="2669" w:type="dxa"/>
            <w:tcBorders>
              <w:top w:val="dotted" w:sz="4" w:space="0" w:color="auto"/>
              <w:bottom w:val="dotted" w:sz="4" w:space="0" w:color="auto"/>
            </w:tcBorders>
            <w:shd w:val="clear" w:color="auto" w:fill="FFFFFF"/>
          </w:tcPr>
          <w:p w:rsidR="008B32EF" w:rsidRPr="008B32EF" w:rsidRDefault="008B32EF" w:rsidP="008B32EF">
            <w:pPr>
              <w:spacing w:after="0" w:line="240" w:lineRule="auto"/>
              <w:rPr>
                <w:rFonts w:ascii="Times New Roman" w:hAnsi="Times New Roman" w:cs="Times New Roman"/>
                <w:sz w:val="24"/>
                <w:szCs w:val="24"/>
              </w:rPr>
            </w:pPr>
            <w:r w:rsidRPr="008B32EF">
              <w:rPr>
                <w:rFonts w:ascii="Times New Roman" w:hAnsi="Times New Roman" w:cs="Times New Roman"/>
                <w:sz w:val="24"/>
                <w:szCs w:val="24"/>
              </w:rPr>
              <w:t>Institutional arrangements (WB)</w:t>
            </w:r>
          </w:p>
        </w:tc>
        <w:tc>
          <w:tcPr>
            <w:tcW w:w="3150" w:type="dxa"/>
            <w:gridSpan w:val="2"/>
            <w:tcBorders>
              <w:top w:val="dotted" w:sz="4" w:space="0" w:color="auto"/>
              <w:bottom w:val="dotted" w:sz="4" w:space="0" w:color="auto"/>
            </w:tcBorders>
            <w:shd w:val="clear" w:color="auto" w:fill="FFFFFF"/>
          </w:tcPr>
          <w:p w:rsidR="008B32EF" w:rsidRPr="008B32EF" w:rsidRDefault="008B32EF" w:rsidP="008B32EF">
            <w:pPr>
              <w:spacing w:after="0" w:line="240" w:lineRule="auto"/>
              <w:jc w:val="center"/>
              <w:rPr>
                <w:rFonts w:ascii="Times New Roman" w:hAnsi="Times New Roman" w:cs="Times New Roman"/>
                <w:sz w:val="24"/>
                <w:szCs w:val="24"/>
              </w:rPr>
            </w:pPr>
            <w:r w:rsidRPr="008B32EF">
              <w:rPr>
                <w:rFonts w:ascii="Times New Roman" w:hAnsi="Times New Roman" w:cs="Times New Roman"/>
                <w:sz w:val="24"/>
                <w:szCs w:val="24"/>
              </w:rPr>
              <w:t>Task Team Leader:</w:t>
            </w:r>
          </w:p>
          <w:p w:rsidR="008B32EF" w:rsidRPr="008B32EF" w:rsidRDefault="008B32EF" w:rsidP="008B32EF">
            <w:pPr>
              <w:spacing w:after="0" w:line="240" w:lineRule="auto"/>
              <w:jc w:val="center"/>
              <w:rPr>
                <w:rFonts w:ascii="Times New Roman" w:hAnsi="Times New Roman" w:cs="Times New Roman"/>
                <w:sz w:val="24"/>
                <w:szCs w:val="24"/>
              </w:rPr>
            </w:pPr>
            <w:r w:rsidRPr="008B32EF">
              <w:rPr>
                <w:rFonts w:ascii="Times New Roman" w:hAnsi="Times New Roman" w:cs="Times New Roman"/>
                <w:color w:val="00B0F0"/>
                <w:sz w:val="24"/>
                <w:szCs w:val="24"/>
              </w:rPr>
              <w:t>(insert)</w:t>
            </w:r>
          </w:p>
        </w:tc>
        <w:tc>
          <w:tcPr>
            <w:tcW w:w="3325" w:type="dxa"/>
            <w:gridSpan w:val="2"/>
            <w:tcBorders>
              <w:top w:val="dotted" w:sz="4" w:space="0" w:color="auto"/>
              <w:bottom w:val="dotted" w:sz="4" w:space="0" w:color="auto"/>
            </w:tcBorders>
            <w:shd w:val="clear" w:color="auto" w:fill="FFFFFF"/>
          </w:tcPr>
          <w:p w:rsidR="008B32EF" w:rsidRPr="008B32EF" w:rsidRDefault="008B32EF" w:rsidP="008B32EF">
            <w:pPr>
              <w:spacing w:after="0" w:line="240" w:lineRule="auto"/>
              <w:jc w:val="center"/>
              <w:rPr>
                <w:rFonts w:ascii="Times New Roman" w:hAnsi="Times New Roman" w:cs="Times New Roman"/>
                <w:sz w:val="24"/>
                <w:szCs w:val="24"/>
              </w:rPr>
            </w:pPr>
            <w:r w:rsidRPr="008B32EF">
              <w:rPr>
                <w:rFonts w:ascii="Times New Roman" w:hAnsi="Times New Roman" w:cs="Times New Roman"/>
                <w:sz w:val="24"/>
                <w:szCs w:val="24"/>
              </w:rPr>
              <w:t>Safeguards Specialist:</w:t>
            </w:r>
          </w:p>
          <w:p w:rsidR="008B32EF" w:rsidRPr="008B32EF" w:rsidRDefault="008B32EF" w:rsidP="008B32EF">
            <w:pPr>
              <w:spacing w:after="0" w:line="240" w:lineRule="auto"/>
              <w:jc w:val="center"/>
              <w:rPr>
                <w:rFonts w:ascii="Times New Roman" w:hAnsi="Times New Roman" w:cs="Times New Roman"/>
                <w:b/>
                <w:sz w:val="24"/>
                <w:szCs w:val="24"/>
              </w:rPr>
            </w:pPr>
            <w:r w:rsidRPr="008B32EF">
              <w:rPr>
                <w:rFonts w:ascii="Times New Roman" w:hAnsi="Times New Roman" w:cs="Times New Roman"/>
                <w:color w:val="00B0F0"/>
                <w:sz w:val="24"/>
                <w:szCs w:val="24"/>
              </w:rPr>
              <w:t>(insert)</w:t>
            </w:r>
          </w:p>
        </w:tc>
      </w:tr>
      <w:tr w:rsidR="008B32EF" w:rsidRPr="008B32EF" w:rsidTr="00FA19C9">
        <w:trPr>
          <w:jc w:val="center"/>
        </w:trPr>
        <w:tc>
          <w:tcPr>
            <w:tcW w:w="2669" w:type="dxa"/>
            <w:tcBorders>
              <w:top w:val="dotted" w:sz="4" w:space="0" w:color="auto"/>
              <w:bottom w:val="dotted" w:sz="4" w:space="0" w:color="auto"/>
            </w:tcBorders>
            <w:shd w:val="clear" w:color="auto" w:fill="FFFFFF"/>
          </w:tcPr>
          <w:p w:rsidR="008B32EF" w:rsidRPr="008B32EF" w:rsidRDefault="008B32EF" w:rsidP="008B32EF">
            <w:pPr>
              <w:spacing w:after="0" w:line="240" w:lineRule="auto"/>
              <w:rPr>
                <w:rFonts w:ascii="Times New Roman" w:hAnsi="Times New Roman" w:cs="Times New Roman"/>
                <w:sz w:val="24"/>
                <w:szCs w:val="24"/>
              </w:rPr>
            </w:pPr>
            <w:r w:rsidRPr="008B32EF">
              <w:rPr>
                <w:rFonts w:ascii="Times New Roman" w:hAnsi="Times New Roman" w:cs="Times New Roman"/>
                <w:sz w:val="24"/>
                <w:szCs w:val="24"/>
              </w:rPr>
              <w:t xml:space="preserve">Implementation arrangements </w:t>
            </w:r>
            <w:r>
              <w:rPr>
                <w:rFonts w:ascii="Times New Roman" w:hAnsi="Times New Roman" w:cs="Times New Roman"/>
                <w:sz w:val="24"/>
                <w:szCs w:val="24"/>
              </w:rPr>
              <w:t>(Borrower</w:t>
            </w:r>
            <w:r w:rsidRPr="008B32EF">
              <w:rPr>
                <w:rFonts w:ascii="Times New Roman" w:hAnsi="Times New Roman" w:cs="Times New Roman"/>
                <w:sz w:val="24"/>
                <w:szCs w:val="24"/>
              </w:rPr>
              <w:t>)</w:t>
            </w:r>
          </w:p>
        </w:tc>
        <w:tc>
          <w:tcPr>
            <w:tcW w:w="2340" w:type="dxa"/>
            <w:tcBorders>
              <w:top w:val="dotted" w:sz="4" w:space="0" w:color="auto"/>
              <w:bottom w:val="dotted" w:sz="4" w:space="0" w:color="auto"/>
            </w:tcBorders>
            <w:shd w:val="clear" w:color="auto" w:fill="FFFFFF"/>
          </w:tcPr>
          <w:p w:rsidR="008B32EF" w:rsidRPr="008B32EF" w:rsidRDefault="008B32EF" w:rsidP="008B32EF">
            <w:pPr>
              <w:spacing w:after="0" w:line="240" w:lineRule="auto"/>
              <w:jc w:val="center"/>
              <w:rPr>
                <w:rFonts w:ascii="Times New Roman" w:hAnsi="Times New Roman" w:cs="Times New Roman"/>
                <w:sz w:val="24"/>
                <w:szCs w:val="24"/>
              </w:rPr>
            </w:pPr>
            <w:r w:rsidRPr="008B32EF">
              <w:rPr>
                <w:rFonts w:ascii="Times New Roman" w:hAnsi="Times New Roman" w:cs="Times New Roman"/>
                <w:sz w:val="24"/>
                <w:szCs w:val="24"/>
              </w:rPr>
              <w:t>Implementing entity:</w:t>
            </w:r>
          </w:p>
          <w:p w:rsidR="008B32EF" w:rsidRPr="008B32EF" w:rsidRDefault="008B32EF" w:rsidP="008B32EF">
            <w:pPr>
              <w:spacing w:after="0" w:line="240" w:lineRule="auto"/>
              <w:jc w:val="center"/>
              <w:rPr>
                <w:rFonts w:ascii="Times New Roman" w:hAnsi="Times New Roman" w:cs="Times New Roman"/>
                <w:sz w:val="24"/>
                <w:szCs w:val="24"/>
              </w:rPr>
            </w:pPr>
            <w:r w:rsidRPr="008B32EF">
              <w:rPr>
                <w:rFonts w:ascii="Times New Roman" w:hAnsi="Times New Roman" w:cs="Times New Roman"/>
                <w:color w:val="00B0F0"/>
                <w:sz w:val="24"/>
                <w:szCs w:val="24"/>
              </w:rPr>
              <w:t>(insert)</w:t>
            </w:r>
          </w:p>
        </w:tc>
        <w:tc>
          <w:tcPr>
            <w:tcW w:w="1890" w:type="dxa"/>
            <w:gridSpan w:val="2"/>
            <w:tcBorders>
              <w:top w:val="dotted" w:sz="4" w:space="0" w:color="auto"/>
              <w:bottom w:val="dotted" w:sz="4" w:space="0" w:color="auto"/>
            </w:tcBorders>
            <w:shd w:val="clear" w:color="auto" w:fill="FFFFFF"/>
          </w:tcPr>
          <w:p w:rsidR="008B32EF" w:rsidRPr="008B32EF" w:rsidRDefault="008B32EF" w:rsidP="008B32EF">
            <w:pPr>
              <w:spacing w:after="0" w:line="240" w:lineRule="auto"/>
              <w:jc w:val="center"/>
              <w:rPr>
                <w:rFonts w:ascii="Times New Roman" w:hAnsi="Times New Roman" w:cs="Times New Roman"/>
                <w:sz w:val="24"/>
                <w:szCs w:val="24"/>
              </w:rPr>
            </w:pPr>
            <w:r w:rsidRPr="008B32EF">
              <w:rPr>
                <w:rFonts w:ascii="Times New Roman" w:hAnsi="Times New Roman" w:cs="Times New Roman"/>
                <w:sz w:val="24"/>
                <w:szCs w:val="24"/>
              </w:rPr>
              <w:t>Works supervisor:</w:t>
            </w:r>
          </w:p>
          <w:p w:rsidR="008B32EF" w:rsidRPr="008B32EF" w:rsidRDefault="008B32EF" w:rsidP="008B32EF">
            <w:pPr>
              <w:spacing w:after="0" w:line="240" w:lineRule="auto"/>
              <w:jc w:val="center"/>
              <w:rPr>
                <w:rFonts w:ascii="Times New Roman" w:hAnsi="Times New Roman" w:cs="Times New Roman"/>
                <w:color w:val="00B0F0"/>
                <w:sz w:val="24"/>
                <w:szCs w:val="24"/>
              </w:rPr>
            </w:pPr>
            <w:r w:rsidRPr="008B32EF">
              <w:rPr>
                <w:rFonts w:ascii="Times New Roman" w:hAnsi="Times New Roman" w:cs="Times New Roman"/>
                <w:color w:val="00B0F0"/>
                <w:sz w:val="24"/>
                <w:szCs w:val="24"/>
              </w:rPr>
              <w:t>(tbd)</w:t>
            </w:r>
          </w:p>
        </w:tc>
        <w:tc>
          <w:tcPr>
            <w:tcW w:w="2245" w:type="dxa"/>
            <w:tcBorders>
              <w:top w:val="dotted" w:sz="4" w:space="0" w:color="auto"/>
              <w:bottom w:val="dotted" w:sz="4" w:space="0" w:color="auto"/>
            </w:tcBorders>
            <w:shd w:val="clear" w:color="auto" w:fill="FFFFFF"/>
          </w:tcPr>
          <w:p w:rsidR="008B32EF" w:rsidRPr="008B32EF" w:rsidRDefault="008B32EF" w:rsidP="008B32EF">
            <w:pPr>
              <w:spacing w:after="0" w:line="240" w:lineRule="auto"/>
              <w:jc w:val="center"/>
              <w:rPr>
                <w:rFonts w:ascii="Times New Roman" w:hAnsi="Times New Roman" w:cs="Times New Roman"/>
                <w:sz w:val="24"/>
                <w:szCs w:val="24"/>
              </w:rPr>
            </w:pPr>
            <w:r w:rsidRPr="008B32EF">
              <w:rPr>
                <w:rFonts w:ascii="Times New Roman" w:hAnsi="Times New Roman" w:cs="Times New Roman"/>
                <w:sz w:val="24"/>
                <w:szCs w:val="24"/>
              </w:rPr>
              <w:t>Works contractor:</w:t>
            </w:r>
          </w:p>
          <w:p w:rsidR="008B32EF" w:rsidRPr="008B32EF" w:rsidRDefault="008B32EF" w:rsidP="008B32EF">
            <w:pPr>
              <w:spacing w:after="0" w:line="240" w:lineRule="auto"/>
              <w:jc w:val="center"/>
              <w:rPr>
                <w:rFonts w:ascii="Times New Roman" w:hAnsi="Times New Roman" w:cs="Times New Roman"/>
                <w:color w:val="00B0F0"/>
                <w:sz w:val="24"/>
                <w:szCs w:val="24"/>
              </w:rPr>
            </w:pPr>
            <w:r w:rsidRPr="008B32EF">
              <w:rPr>
                <w:rFonts w:ascii="Times New Roman" w:hAnsi="Times New Roman" w:cs="Times New Roman"/>
                <w:color w:val="00B0F0"/>
                <w:sz w:val="24"/>
                <w:szCs w:val="24"/>
              </w:rPr>
              <w:t>(tbd)</w:t>
            </w:r>
          </w:p>
        </w:tc>
      </w:tr>
      <w:tr w:rsidR="008B32EF" w:rsidRPr="008B32EF" w:rsidTr="008B32EF">
        <w:trPr>
          <w:jc w:val="center"/>
        </w:trPr>
        <w:tc>
          <w:tcPr>
            <w:tcW w:w="9144" w:type="dxa"/>
            <w:gridSpan w:val="5"/>
            <w:tcBorders>
              <w:top w:val="dotted" w:sz="4" w:space="0" w:color="auto"/>
              <w:bottom w:val="dotted" w:sz="4" w:space="0" w:color="auto"/>
            </w:tcBorders>
            <w:shd w:val="clear" w:color="auto" w:fill="E6E6E6"/>
          </w:tcPr>
          <w:p w:rsidR="008B32EF" w:rsidRPr="008B32EF" w:rsidRDefault="008B32EF" w:rsidP="008B32EF">
            <w:pPr>
              <w:spacing w:after="0" w:line="240" w:lineRule="auto"/>
              <w:rPr>
                <w:rFonts w:ascii="Times New Roman" w:hAnsi="Times New Roman" w:cs="Times New Roman"/>
                <w:b/>
                <w:sz w:val="24"/>
                <w:szCs w:val="24"/>
              </w:rPr>
            </w:pPr>
            <w:r w:rsidRPr="008B32EF">
              <w:rPr>
                <w:rFonts w:ascii="Times New Roman" w:hAnsi="Times New Roman" w:cs="Times New Roman"/>
                <w:b/>
                <w:sz w:val="24"/>
                <w:szCs w:val="24"/>
              </w:rPr>
              <w:t>SITE DESCRIPTION</w:t>
            </w:r>
          </w:p>
        </w:tc>
      </w:tr>
      <w:tr w:rsidR="008B32EF" w:rsidRPr="008B32EF" w:rsidTr="00FA19C9">
        <w:trPr>
          <w:jc w:val="center"/>
        </w:trPr>
        <w:tc>
          <w:tcPr>
            <w:tcW w:w="2669" w:type="dxa"/>
            <w:tcBorders>
              <w:top w:val="dotted" w:sz="4" w:space="0" w:color="auto"/>
              <w:bottom w:val="dotted" w:sz="4" w:space="0" w:color="auto"/>
            </w:tcBorders>
          </w:tcPr>
          <w:p w:rsidR="008B32EF" w:rsidRPr="008B32EF" w:rsidRDefault="008B32EF" w:rsidP="008B32EF">
            <w:pPr>
              <w:spacing w:after="0" w:line="240" w:lineRule="auto"/>
              <w:jc w:val="right"/>
              <w:rPr>
                <w:rFonts w:ascii="Times New Roman" w:hAnsi="Times New Roman" w:cs="Times New Roman"/>
                <w:sz w:val="24"/>
                <w:szCs w:val="24"/>
              </w:rPr>
            </w:pPr>
            <w:r w:rsidRPr="008B32EF">
              <w:rPr>
                <w:rFonts w:ascii="Times New Roman" w:hAnsi="Times New Roman" w:cs="Times New Roman"/>
                <w:sz w:val="24"/>
                <w:szCs w:val="24"/>
              </w:rPr>
              <w:t>Name of institution whose premises are to be rehabilitated</w:t>
            </w:r>
          </w:p>
        </w:tc>
        <w:tc>
          <w:tcPr>
            <w:tcW w:w="6475" w:type="dxa"/>
            <w:gridSpan w:val="4"/>
            <w:tcBorders>
              <w:top w:val="dotted" w:sz="4" w:space="0" w:color="auto"/>
              <w:bottom w:val="dotted" w:sz="4" w:space="0" w:color="auto"/>
            </w:tcBorders>
          </w:tcPr>
          <w:p w:rsidR="008B32EF" w:rsidRPr="008B32EF" w:rsidRDefault="008B32EF" w:rsidP="008B32EF">
            <w:pPr>
              <w:spacing w:after="0" w:line="240" w:lineRule="auto"/>
              <w:rPr>
                <w:rFonts w:ascii="Times New Roman" w:hAnsi="Times New Roman" w:cs="Times New Roman"/>
                <w:b/>
                <w:sz w:val="24"/>
                <w:szCs w:val="24"/>
              </w:rPr>
            </w:pPr>
          </w:p>
        </w:tc>
      </w:tr>
      <w:tr w:rsidR="008B32EF" w:rsidRPr="008B32EF" w:rsidTr="00FA19C9">
        <w:trPr>
          <w:jc w:val="center"/>
        </w:trPr>
        <w:tc>
          <w:tcPr>
            <w:tcW w:w="2669" w:type="dxa"/>
            <w:tcBorders>
              <w:top w:val="dotted" w:sz="4" w:space="0" w:color="auto"/>
              <w:bottom w:val="dotted" w:sz="4" w:space="0" w:color="auto"/>
            </w:tcBorders>
          </w:tcPr>
          <w:p w:rsidR="008B32EF" w:rsidRPr="008B32EF" w:rsidRDefault="008B32EF" w:rsidP="008B32EF">
            <w:pPr>
              <w:spacing w:after="0" w:line="240" w:lineRule="auto"/>
              <w:jc w:val="right"/>
              <w:rPr>
                <w:rFonts w:ascii="Times New Roman" w:hAnsi="Times New Roman" w:cs="Times New Roman"/>
                <w:sz w:val="24"/>
                <w:szCs w:val="24"/>
              </w:rPr>
            </w:pPr>
            <w:r w:rsidRPr="008B32EF">
              <w:rPr>
                <w:rFonts w:ascii="Times New Roman" w:hAnsi="Times New Roman" w:cs="Times New Roman"/>
                <w:sz w:val="24"/>
                <w:szCs w:val="24"/>
              </w:rPr>
              <w:t>Address and site location of institution whose premises are to be rehabilitated</w:t>
            </w:r>
          </w:p>
        </w:tc>
        <w:tc>
          <w:tcPr>
            <w:tcW w:w="6475" w:type="dxa"/>
            <w:gridSpan w:val="4"/>
            <w:tcBorders>
              <w:top w:val="dotted" w:sz="4" w:space="0" w:color="auto"/>
              <w:bottom w:val="dotted" w:sz="4" w:space="0" w:color="auto"/>
            </w:tcBorders>
          </w:tcPr>
          <w:p w:rsidR="008B32EF" w:rsidRPr="008B32EF" w:rsidRDefault="008B32EF" w:rsidP="008B32EF">
            <w:pPr>
              <w:spacing w:after="0" w:line="240" w:lineRule="auto"/>
              <w:rPr>
                <w:rFonts w:ascii="Times New Roman" w:hAnsi="Times New Roman" w:cs="Times New Roman"/>
                <w:sz w:val="24"/>
                <w:szCs w:val="24"/>
                <w:lang w:val="fr-FR"/>
              </w:rPr>
            </w:pPr>
          </w:p>
        </w:tc>
      </w:tr>
      <w:tr w:rsidR="008B32EF" w:rsidRPr="008B32EF" w:rsidTr="00FA19C9">
        <w:trPr>
          <w:jc w:val="center"/>
        </w:trPr>
        <w:tc>
          <w:tcPr>
            <w:tcW w:w="2669" w:type="dxa"/>
            <w:tcBorders>
              <w:top w:val="dotted" w:sz="4" w:space="0" w:color="auto"/>
              <w:bottom w:val="dotted" w:sz="4" w:space="0" w:color="auto"/>
            </w:tcBorders>
          </w:tcPr>
          <w:p w:rsidR="008B32EF" w:rsidRPr="008B32EF" w:rsidRDefault="008B32EF" w:rsidP="008B32EF">
            <w:pPr>
              <w:spacing w:after="0" w:line="240" w:lineRule="auto"/>
              <w:jc w:val="right"/>
              <w:rPr>
                <w:rFonts w:ascii="Times New Roman" w:hAnsi="Times New Roman" w:cs="Times New Roman"/>
                <w:sz w:val="24"/>
                <w:szCs w:val="24"/>
              </w:rPr>
            </w:pPr>
            <w:r w:rsidRPr="008B32EF">
              <w:rPr>
                <w:rFonts w:ascii="Times New Roman" w:hAnsi="Times New Roman" w:cs="Times New Roman"/>
                <w:sz w:val="24"/>
                <w:szCs w:val="24"/>
              </w:rPr>
              <w:t>Who owns the land?</w:t>
            </w:r>
          </w:p>
          <w:p w:rsidR="008B32EF" w:rsidRPr="008B32EF" w:rsidRDefault="008B32EF" w:rsidP="008B32EF">
            <w:pPr>
              <w:spacing w:after="0" w:line="240" w:lineRule="auto"/>
              <w:jc w:val="right"/>
              <w:rPr>
                <w:rFonts w:ascii="Times New Roman" w:hAnsi="Times New Roman" w:cs="Times New Roman"/>
                <w:sz w:val="24"/>
                <w:szCs w:val="24"/>
              </w:rPr>
            </w:pPr>
            <w:r w:rsidRPr="008B32EF">
              <w:rPr>
                <w:rFonts w:ascii="Times New Roman" w:hAnsi="Times New Roman" w:cs="Times New Roman"/>
                <w:sz w:val="24"/>
                <w:szCs w:val="24"/>
              </w:rPr>
              <w:t>Who uses the land (formal/informal)?</w:t>
            </w:r>
          </w:p>
        </w:tc>
        <w:tc>
          <w:tcPr>
            <w:tcW w:w="6475" w:type="dxa"/>
            <w:gridSpan w:val="4"/>
            <w:tcBorders>
              <w:top w:val="dotted" w:sz="4" w:space="0" w:color="auto"/>
              <w:bottom w:val="dotted" w:sz="4" w:space="0" w:color="auto"/>
            </w:tcBorders>
          </w:tcPr>
          <w:p w:rsidR="008B32EF" w:rsidRPr="008B32EF" w:rsidRDefault="008B32EF" w:rsidP="008B32EF">
            <w:pPr>
              <w:spacing w:after="0" w:line="240" w:lineRule="auto"/>
              <w:rPr>
                <w:rFonts w:ascii="Times New Roman" w:hAnsi="Times New Roman" w:cs="Times New Roman"/>
                <w:b/>
                <w:sz w:val="24"/>
                <w:szCs w:val="24"/>
              </w:rPr>
            </w:pPr>
          </w:p>
        </w:tc>
      </w:tr>
      <w:tr w:rsidR="008B32EF" w:rsidRPr="008B32EF" w:rsidTr="00FA19C9">
        <w:trPr>
          <w:trHeight w:val="737"/>
          <w:jc w:val="center"/>
        </w:trPr>
        <w:tc>
          <w:tcPr>
            <w:tcW w:w="2669" w:type="dxa"/>
            <w:tcBorders>
              <w:top w:val="dotted" w:sz="4" w:space="0" w:color="auto"/>
              <w:bottom w:val="dotted" w:sz="4" w:space="0" w:color="auto"/>
            </w:tcBorders>
          </w:tcPr>
          <w:p w:rsidR="008B32EF" w:rsidRPr="008B32EF" w:rsidRDefault="008B32EF" w:rsidP="008B32EF">
            <w:pPr>
              <w:spacing w:after="0" w:line="240" w:lineRule="auto"/>
              <w:jc w:val="right"/>
              <w:rPr>
                <w:rFonts w:ascii="Times New Roman" w:hAnsi="Times New Roman" w:cs="Times New Roman"/>
                <w:sz w:val="24"/>
                <w:szCs w:val="24"/>
              </w:rPr>
            </w:pPr>
            <w:r w:rsidRPr="008B32EF">
              <w:rPr>
                <w:rFonts w:ascii="Times New Roman" w:hAnsi="Times New Roman" w:cs="Times New Roman"/>
                <w:sz w:val="24"/>
                <w:szCs w:val="24"/>
              </w:rPr>
              <w:t>Description of physical and natural environment around the site</w:t>
            </w:r>
          </w:p>
        </w:tc>
        <w:tc>
          <w:tcPr>
            <w:tcW w:w="6475" w:type="dxa"/>
            <w:gridSpan w:val="4"/>
            <w:tcBorders>
              <w:top w:val="dotted" w:sz="4" w:space="0" w:color="auto"/>
              <w:bottom w:val="dotted" w:sz="4" w:space="0" w:color="auto"/>
            </w:tcBorders>
          </w:tcPr>
          <w:p w:rsidR="008B32EF" w:rsidRPr="008B32EF" w:rsidRDefault="008B32EF" w:rsidP="008B32EF">
            <w:pPr>
              <w:spacing w:after="0" w:line="240" w:lineRule="auto"/>
              <w:rPr>
                <w:rFonts w:ascii="Times New Roman" w:hAnsi="Times New Roman" w:cs="Times New Roman"/>
                <w:sz w:val="24"/>
                <w:szCs w:val="24"/>
              </w:rPr>
            </w:pPr>
          </w:p>
        </w:tc>
      </w:tr>
      <w:tr w:rsidR="008B32EF" w:rsidRPr="008B32EF" w:rsidTr="00FA19C9">
        <w:trPr>
          <w:jc w:val="center"/>
        </w:trPr>
        <w:tc>
          <w:tcPr>
            <w:tcW w:w="2669" w:type="dxa"/>
            <w:tcBorders>
              <w:top w:val="dotted" w:sz="4" w:space="0" w:color="auto"/>
              <w:bottom w:val="dotted" w:sz="4" w:space="0" w:color="auto"/>
            </w:tcBorders>
          </w:tcPr>
          <w:p w:rsidR="008B32EF" w:rsidRPr="008B32EF" w:rsidRDefault="008B32EF" w:rsidP="008B32EF">
            <w:pPr>
              <w:spacing w:after="0" w:line="240" w:lineRule="auto"/>
              <w:jc w:val="right"/>
              <w:rPr>
                <w:rFonts w:ascii="Times New Roman" w:hAnsi="Times New Roman" w:cs="Times New Roman"/>
                <w:sz w:val="24"/>
                <w:szCs w:val="24"/>
              </w:rPr>
            </w:pPr>
            <w:r w:rsidRPr="008B32EF">
              <w:rPr>
                <w:rFonts w:ascii="Times New Roman" w:hAnsi="Times New Roman" w:cs="Times New Roman"/>
                <w:sz w:val="24"/>
                <w:szCs w:val="24"/>
              </w:rPr>
              <w:t>Locations and distance for material sourcing, especially aggregates, water, stones?</w:t>
            </w:r>
          </w:p>
        </w:tc>
        <w:tc>
          <w:tcPr>
            <w:tcW w:w="6475" w:type="dxa"/>
            <w:gridSpan w:val="4"/>
            <w:tcBorders>
              <w:top w:val="dotted" w:sz="4" w:space="0" w:color="auto"/>
              <w:bottom w:val="dotted" w:sz="4" w:space="0" w:color="auto"/>
            </w:tcBorders>
          </w:tcPr>
          <w:p w:rsidR="008B32EF" w:rsidRPr="008B32EF" w:rsidRDefault="008B32EF" w:rsidP="008B32EF">
            <w:pPr>
              <w:spacing w:after="0" w:line="240" w:lineRule="auto"/>
              <w:rPr>
                <w:rFonts w:ascii="Times New Roman" w:hAnsi="Times New Roman" w:cs="Times New Roman"/>
                <w:sz w:val="24"/>
                <w:szCs w:val="24"/>
              </w:rPr>
            </w:pPr>
          </w:p>
        </w:tc>
      </w:tr>
      <w:tr w:rsidR="008B32EF" w:rsidRPr="008B32EF" w:rsidTr="008B32EF">
        <w:trPr>
          <w:jc w:val="center"/>
        </w:trPr>
        <w:tc>
          <w:tcPr>
            <w:tcW w:w="9144" w:type="dxa"/>
            <w:gridSpan w:val="5"/>
            <w:tcBorders>
              <w:top w:val="dotted" w:sz="4" w:space="0" w:color="auto"/>
              <w:bottom w:val="dotted" w:sz="4" w:space="0" w:color="auto"/>
            </w:tcBorders>
            <w:shd w:val="clear" w:color="auto" w:fill="E6E6E6"/>
          </w:tcPr>
          <w:p w:rsidR="008B32EF" w:rsidRPr="008B32EF" w:rsidRDefault="008B32EF" w:rsidP="008B32EF">
            <w:pPr>
              <w:spacing w:after="0" w:line="240" w:lineRule="auto"/>
              <w:rPr>
                <w:rFonts w:ascii="Times New Roman" w:hAnsi="Times New Roman" w:cs="Times New Roman"/>
                <w:b/>
                <w:sz w:val="24"/>
                <w:szCs w:val="24"/>
              </w:rPr>
            </w:pPr>
            <w:r w:rsidRPr="008B32EF">
              <w:rPr>
                <w:rFonts w:ascii="Times New Roman" w:hAnsi="Times New Roman" w:cs="Times New Roman"/>
                <w:b/>
                <w:sz w:val="24"/>
                <w:szCs w:val="24"/>
              </w:rPr>
              <w:t>LEGISLATION</w:t>
            </w:r>
          </w:p>
        </w:tc>
      </w:tr>
      <w:tr w:rsidR="008B32EF" w:rsidRPr="008B32EF" w:rsidTr="00FA19C9">
        <w:trPr>
          <w:jc w:val="center"/>
        </w:trPr>
        <w:tc>
          <w:tcPr>
            <w:tcW w:w="2669" w:type="dxa"/>
            <w:tcBorders>
              <w:top w:val="dotted" w:sz="4" w:space="0" w:color="auto"/>
              <w:bottom w:val="dotted" w:sz="4" w:space="0" w:color="auto"/>
            </w:tcBorders>
            <w:shd w:val="clear" w:color="auto" w:fill="auto"/>
          </w:tcPr>
          <w:p w:rsidR="008B32EF" w:rsidRPr="008B32EF" w:rsidRDefault="008B32EF" w:rsidP="008B32EF">
            <w:pPr>
              <w:spacing w:after="0" w:line="240" w:lineRule="auto"/>
              <w:jc w:val="right"/>
              <w:rPr>
                <w:rFonts w:ascii="Times New Roman" w:hAnsi="Times New Roman" w:cs="Times New Roman"/>
                <w:sz w:val="24"/>
                <w:szCs w:val="24"/>
              </w:rPr>
            </w:pPr>
            <w:r w:rsidRPr="008B32EF">
              <w:rPr>
                <w:rFonts w:ascii="Times New Roman" w:hAnsi="Times New Roman" w:cs="Times New Roman"/>
                <w:sz w:val="24"/>
                <w:szCs w:val="24"/>
              </w:rPr>
              <w:t>National &amp; local legislation &amp; permits that apply to project activity</w:t>
            </w:r>
          </w:p>
        </w:tc>
        <w:tc>
          <w:tcPr>
            <w:tcW w:w="6475" w:type="dxa"/>
            <w:gridSpan w:val="4"/>
            <w:tcBorders>
              <w:top w:val="dotted" w:sz="4" w:space="0" w:color="auto"/>
              <w:bottom w:val="dotted" w:sz="4" w:space="0" w:color="auto"/>
            </w:tcBorders>
            <w:shd w:val="clear" w:color="auto" w:fill="auto"/>
          </w:tcPr>
          <w:p w:rsidR="008B32EF" w:rsidRPr="008B32EF" w:rsidRDefault="008B32EF" w:rsidP="008B32EF">
            <w:pPr>
              <w:spacing w:after="0" w:line="240" w:lineRule="auto"/>
              <w:rPr>
                <w:rFonts w:ascii="Times New Roman" w:hAnsi="Times New Roman" w:cs="Times New Roman"/>
                <w:b/>
                <w:sz w:val="24"/>
                <w:szCs w:val="24"/>
              </w:rPr>
            </w:pPr>
          </w:p>
        </w:tc>
      </w:tr>
      <w:tr w:rsidR="008B32EF" w:rsidRPr="008B32EF" w:rsidTr="008B32EF">
        <w:trPr>
          <w:jc w:val="center"/>
        </w:trPr>
        <w:tc>
          <w:tcPr>
            <w:tcW w:w="9144" w:type="dxa"/>
            <w:gridSpan w:val="5"/>
            <w:tcBorders>
              <w:top w:val="dotted" w:sz="4" w:space="0" w:color="auto"/>
              <w:bottom w:val="nil"/>
            </w:tcBorders>
            <w:shd w:val="clear" w:color="auto" w:fill="E6E6E6"/>
          </w:tcPr>
          <w:p w:rsidR="008B32EF" w:rsidRPr="008B32EF" w:rsidRDefault="008B32EF" w:rsidP="008B32EF">
            <w:pPr>
              <w:spacing w:after="0" w:line="240" w:lineRule="auto"/>
              <w:rPr>
                <w:rFonts w:ascii="Times New Roman" w:hAnsi="Times New Roman" w:cs="Times New Roman"/>
                <w:b/>
                <w:sz w:val="24"/>
                <w:szCs w:val="24"/>
              </w:rPr>
            </w:pPr>
            <w:r w:rsidRPr="008B32EF">
              <w:rPr>
                <w:rFonts w:ascii="Times New Roman" w:hAnsi="Times New Roman" w:cs="Times New Roman"/>
                <w:b/>
                <w:sz w:val="24"/>
                <w:szCs w:val="24"/>
              </w:rPr>
              <w:t>PUBLIC CONSULTATION</w:t>
            </w:r>
          </w:p>
        </w:tc>
      </w:tr>
      <w:tr w:rsidR="008B32EF" w:rsidRPr="008B32EF" w:rsidTr="00FA19C9">
        <w:trPr>
          <w:jc w:val="center"/>
        </w:trPr>
        <w:tc>
          <w:tcPr>
            <w:tcW w:w="2669" w:type="dxa"/>
            <w:tcBorders>
              <w:top w:val="nil"/>
              <w:left w:val="single" w:sz="4" w:space="0" w:color="auto"/>
              <w:bottom w:val="dotted" w:sz="4" w:space="0" w:color="auto"/>
              <w:right w:val="single" w:sz="4" w:space="0" w:color="auto"/>
            </w:tcBorders>
            <w:shd w:val="clear" w:color="auto" w:fill="auto"/>
          </w:tcPr>
          <w:p w:rsidR="008B32EF" w:rsidRPr="008B32EF" w:rsidRDefault="008B32EF" w:rsidP="008B32EF">
            <w:pPr>
              <w:spacing w:after="0" w:line="240" w:lineRule="auto"/>
              <w:jc w:val="right"/>
              <w:rPr>
                <w:rFonts w:ascii="Times New Roman" w:hAnsi="Times New Roman" w:cs="Times New Roman"/>
                <w:sz w:val="24"/>
                <w:szCs w:val="24"/>
              </w:rPr>
            </w:pPr>
            <w:r w:rsidRPr="008B32EF">
              <w:rPr>
                <w:rFonts w:ascii="Times New Roman" w:hAnsi="Times New Roman" w:cs="Times New Roman"/>
                <w:sz w:val="24"/>
                <w:szCs w:val="24"/>
              </w:rPr>
              <w:t>When / where the public consultation process will take /took place</w:t>
            </w:r>
          </w:p>
        </w:tc>
        <w:tc>
          <w:tcPr>
            <w:tcW w:w="6475" w:type="dxa"/>
            <w:gridSpan w:val="4"/>
            <w:tcBorders>
              <w:top w:val="nil"/>
              <w:left w:val="single" w:sz="4" w:space="0" w:color="auto"/>
              <w:bottom w:val="dotted" w:sz="4" w:space="0" w:color="auto"/>
              <w:right w:val="single" w:sz="4" w:space="0" w:color="auto"/>
            </w:tcBorders>
            <w:shd w:val="clear" w:color="auto" w:fill="auto"/>
          </w:tcPr>
          <w:p w:rsidR="008B32EF" w:rsidRPr="008B32EF" w:rsidRDefault="008B32EF" w:rsidP="008B32EF">
            <w:pPr>
              <w:spacing w:after="0" w:line="240" w:lineRule="auto"/>
              <w:rPr>
                <w:rFonts w:ascii="Times New Roman" w:hAnsi="Times New Roman" w:cs="Times New Roman"/>
                <w:b/>
                <w:sz w:val="24"/>
                <w:szCs w:val="24"/>
              </w:rPr>
            </w:pPr>
          </w:p>
        </w:tc>
      </w:tr>
      <w:tr w:rsidR="008B32EF" w:rsidRPr="008B32EF" w:rsidTr="008B32EF">
        <w:trPr>
          <w:jc w:val="center"/>
        </w:trPr>
        <w:tc>
          <w:tcPr>
            <w:tcW w:w="9144" w:type="dxa"/>
            <w:gridSpan w:val="5"/>
            <w:tcBorders>
              <w:top w:val="dotted" w:sz="4" w:space="0" w:color="auto"/>
              <w:bottom w:val="nil"/>
            </w:tcBorders>
            <w:shd w:val="clear" w:color="auto" w:fill="E6E6E6"/>
          </w:tcPr>
          <w:p w:rsidR="008B32EF" w:rsidRPr="008B32EF" w:rsidRDefault="008B32EF" w:rsidP="008B32EF">
            <w:pPr>
              <w:spacing w:after="0" w:line="240" w:lineRule="auto"/>
              <w:rPr>
                <w:rFonts w:ascii="Times New Roman" w:hAnsi="Times New Roman" w:cs="Times New Roman"/>
                <w:b/>
                <w:sz w:val="24"/>
                <w:szCs w:val="24"/>
              </w:rPr>
            </w:pPr>
            <w:r w:rsidRPr="008B32EF">
              <w:rPr>
                <w:rFonts w:ascii="Times New Roman" w:hAnsi="Times New Roman" w:cs="Times New Roman"/>
                <w:b/>
                <w:sz w:val="24"/>
                <w:szCs w:val="24"/>
              </w:rPr>
              <w:t>ATTACHMENTS</w:t>
            </w:r>
          </w:p>
        </w:tc>
      </w:tr>
      <w:tr w:rsidR="008B32EF" w:rsidRPr="008B32EF" w:rsidTr="008B32EF">
        <w:trPr>
          <w:jc w:val="center"/>
        </w:trPr>
        <w:tc>
          <w:tcPr>
            <w:tcW w:w="9144" w:type="dxa"/>
            <w:gridSpan w:val="5"/>
            <w:tcBorders>
              <w:top w:val="nil"/>
              <w:left w:val="single" w:sz="4" w:space="0" w:color="auto"/>
              <w:bottom w:val="single" w:sz="4" w:space="0" w:color="auto"/>
              <w:right w:val="single" w:sz="4" w:space="0" w:color="auto"/>
            </w:tcBorders>
            <w:shd w:val="clear" w:color="auto" w:fill="auto"/>
          </w:tcPr>
          <w:p w:rsidR="008B32EF" w:rsidRPr="008B32EF" w:rsidRDefault="008B32EF" w:rsidP="008B32EF">
            <w:pPr>
              <w:spacing w:after="0" w:line="240" w:lineRule="auto"/>
              <w:rPr>
                <w:rFonts w:ascii="Times New Roman" w:hAnsi="Times New Roman" w:cs="Times New Roman"/>
                <w:color w:val="00B0F0"/>
                <w:sz w:val="24"/>
                <w:szCs w:val="24"/>
              </w:rPr>
            </w:pPr>
            <w:r w:rsidRPr="008B32EF">
              <w:rPr>
                <w:rFonts w:ascii="Times New Roman" w:hAnsi="Times New Roman" w:cs="Times New Roman"/>
                <w:sz w:val="24"/>
                <w:szCs w:val="24"/>
              </w:rPr>
              <w:t xml:space="preserve">Attachment 1: </w:t>
            </w:r>
            <w:r w:rsidRPr="008B32EF">
              <w:rPr>
                <w:rFonts w:ascii="Times New Roman" w:hAnsi="Times New Roman" w:cs="Times New Roman"/>
                <w:color w:val="00B0F0"/>
                <w:sz w:val="24"/>
                <w:szCs w:val="24"/>
              </w:rPr>
              <w:t>Site plan / photo</w:t>
            </w:r>
          </w:p>
          <w:p w:rsidR="008B32EF" w:rsidRPr="008B32EF" w:rsidRDefault="008B32EF" w:rsidP="008B32EF">
            <w:pPr>
              <w:spacing w:after="0" w:line="240" w:lineRule="auto"/>
              <w:rPr>
                <w:rFonts w:ascii="Times New Roman" w:hAnsi="Times New Roman" w:cs="Times New Roman"/>
                <w:color w:val="00B0F0"/>
                <w:sz w:val="24"/>
                <w:szCs w:val="24"/>
              </w:rPr>
            </w:pPr>
            <w:r w:rsidRPr="008B32EF">
              <w:rPr>
                <w:rFonts w:ascii="Times New Roman" w:hAnsi="Times New Roman" w:cs="Times New Roman"/>
                <w:sz w:val="24"/>
                <w:szCs w:val="24"/>
              </w:rPr>
              <w:t xml:space="preserve">Attachment 2: </w:t>
            </w:r>
            <w:r w:rsidRPr="008B32EF">
              <w:rPr>
                <w:rFonts w:ascii="Times New Roman" w:hAnsi="Times New Roman" w:cs="Times New Roman"/>
                <w:color w:val="00B0F0"/>
                <w:sz w:val="24"/>
                <w:szCs w:val="24"/>
              </w:rPr>
              <w:t>Construction permit (as required)</w:t>
            </w:r>
          </w:p>
          <w:p w:rsidR="008B32EF" w:rsidRPr="008B32EF" w:rsidRDefault="008B32EF" w:rsidP="008B32EF">
            <w:pPr>
              <w:spacing w:after="0" w:line="240" w:lineRule="auto"/>
              <w:rPr>
                <w:rFonts w:ascii="Times New Roman" w:hAnsi="Times New Roman" w:cs="Times New Roman"/>
                <w:color w:val="00B0F0"/>
                <w:sz w:val="24"/>
                <w:szCs w:val="24"/>
              </w:rPr>
            </w:pPr>
            <w:r w:rsidRPr="008B32EF">
              <w:rPr>
                <w:rFonts w:ascii="Times New Roman" w:hAnsi="Times New Roman" w:cs="Times New Roman"/>
                <w:sz w:val="24"/>
                <w:szCs w:val="24"/>
              </w:rPr>
              <w:t xml:space="preserve">Attachment 3: </w:t>
            </w:r>
            <w:r w:rsidRPr="008B32EF">
              <w:rPr>
                <w:rFonts w:ascii="Times New Roman" w:hAnsi="Times New Roman" w:cs="Times New Roman"/>
                <w:color w:val="00B0F0"/>
                <w:sz w:val="24"/>
                <w:szCs w:val="24"/>
              </w:rPr>
              <w:t>Agreement for construction waste disposal</w:t>
            </w:r>
          </w:p>
          <w:p w:rsidR="008B32EF" w:rsidRPr="008B32EF" w:rsidRDefault="008B32EF" w:rsidP="00FA19C9">
            <w:pPr>
              <w:spacing w:after="0" w:line="240" w:lineRule="auto"/>
              <w:rPr>
                <w:rFonts w:ascii="Times New Roman" w:hAnsi="Times New Roman" w:cs="Times New Roman"/>
                <w:color w:val="00B0F0"/>
                <w:sz w:val="24"/>
                <w:szCs w:val="24"/>
              </w:rPr>
            </w:pPr>
            <w:r w:rsidRPr="008B32EF">
              <w:rPr>
                <w:rFonts w:ascii="Times New Roman" w:hAnsi="Times New Roman" w:cs="Times New Roman"/>
                <w:color w:val="00B0F0"/>
                <w:sz w:val="24"/>
                <w:szCs w:val="24"/>
              </w:rPr>
              <w:t>Other</w:t>
            </w:r>
            <w:r w:rsidR="00FA19C9">
              <w:rPr>
                <w:rFonts w:ascii="Times New Roman" w:hAnsi="Times New Roman" w:cs="Times New Roman"/>
                <w:color w:val="00B0F0"/>
                <w:sz w:val="24"/>
                <w:szCs w:val="24"/>
              </w:rPr>
              <w:t xml:space="preserve"> permits/agreements</w:t>
            </w:r>
            <w:r w:rsidRPr="008B32EF">
              <w:rPr>
                <w:rFonts w:ascii="Times New Roman" w:hAnsi="Times New Roman" w:cs="Times New Roman"/>
                <w:color w:val="00B0F0"/>
                <w:sz w:val="24"/>
                <w:szCs w:val="24"/>
              </w:rPr>
              <w:t xml:space="preserve"> – as required</w:t>
            </w:r>
          </w:p>
        </w:tc>
      </w:tr>
    </w:tbl>
    <w:p w:rsidR="008B32EF" w:rsidRPr="008B32EF" w:rsidRDefault="008B32EF" w:rsidP="008B32EF">
      <w:pPr>
        <w:spacing w:after="0" w:line="240" w:lineRule="auto"/>
        <w:rPr>
          <w:rFonts w:ascii="Times New Roman" w:hAnsi="Times New Roman" w:cs="Times New Roman"/>
          <w:b/>
          <w:sz w:val="24"/>
          <w:szCs w:val="24"/>
        </w:rPr>
      </w:pPr>
    </w:p>
    <w:p w:rsidR="008B32EF" w:rsidRPr="008B32EF" w:rsidRDefault="008B32EF" w:rsidP="008B32EF">
      <w:pPr>
        <w:spacing w:after="0" w:line="240" w:lineRule="auto"/>
        <w:rPr>
          <w:rFonts w:ascii="Times New Roman" w:hAnsi="Times New Roman" w:cs="Times New Roman"/>
          <w:b/>
          <w:sz w:val="24"/>
          <w:szCs w:val="24"/>
        </w:rPr>
      </w:pPr>
    </w:p>
    <w:p w:rsidR="008B32EF" w:rsidRPr="00992820" w:rsidRDefault="008B32EF" w:rsidP="008B32EF">
      <w:pPr>
        <w:rPr>
          <w:b/>
        </w:rPr>
        <w:sectPr w:rsidR="008B32EF" w:rsidRPr="00992820" w:rsidSect="004F4031">
          <w:headerReference w:type="default" r:id="rId9"/>
          <w:pgSz w:w="12240" w:h="15840" w:code="1"/>
          <w:pgMar w:top="1152" w:right="1440" w:bottom="1152" w:left="1440" w:header="720" w:footer="720" w:gutter="0"/>
          <w:cols w:space="720"/>
          <w:docGrid w:linePitch="360"/>
        </w:sectPr>
      </w:pPr>
    </w:p>
    <w:p w:rsidR="008B32EF" w:rsidRPr="003D0751" w:rsidRDefault="008B32EF" w:rsidP="008B32EF">
      <w:pPr>
        <w:pBdr>
          <w:bottom w:val="single" w:sz="24" w:space="1" w:color="0000FF"/>
        </w:pBdr>
        <w:spacing w:after="240"/>
        <w:jc w:val="both"/>
        <w:rPr>
          <w:rFonts w:ascii="Times New Roman Bold" w:hAnsi="Times New Roman Bold"/>
          <w:b/>
          <w:caps/>
          <w:color w:val="000000"/>
        </w:rPr>
      </w:pPr>
      <w:r>
        <w:rPr>
          <w:b/>
          <w:color w:val="000000"/>
        </w:rPr>
        <w:lastRenderedPageBreak/>
        <w:t>PART B</w:t>
      </w:r>
      <w:r w:rsidRPr="003D0751">
        <w:rPr>
          <w:b/>
          <w:color w:val="000000"/>
        </w:rPr>
        <w:t xml:space="preserve">: </w:t>
      </w:r>
      <w:r w:rsidRPr="003D0751">
        <w:rPr>
          <w:rFonts w:ascii="Times New Roman Bold" w:hAnsi="Times New Roman Bold"/>
          <w:b/>
          <w:caps/>
          <w:color w:val="000000"/>
        </w:rPr>
        <w:t>safeguards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5"/>
        <w:gridCol w:w="5592"/>
        <w:gridCol w:w="3011"/>
        <w:gridCol w:w="4148"/>
      </w:tblGrid>
      <w:tr w:rsidR="008B32EF" w:rsidRPr="00232DB1" w:rsidTr="008B32EF">
        <w:tc>
          <w:tcPr>
            <w:tcW w:w="5000" w:type="pct"/>
            <w:gridSpan w:val="4"/>
            <w:tcBorders>
              <w:top w:val="single" w:sz="4" w:space="0" w:color="auto"/>
              <w:left w:val="single" w:sz="4" w:space="0" w:color="auto"/>
              <w:bottom w:val="dotted" w:sz="4" w:space="0" w:color="auto"/>
            </w:tcBorders>
            <w:shd w:val="clear" w:color="auto" w:fill="E6E6E6"/>
          </w:tcPr>
          <w:p w:rsidR="008B32EF" w:rsidRPr="00FA19C9" w:rsidRDefault="008B32EF" w:rsidP="008B32EF">
            <w:pPr>
              <w:spacing w:before="60" w:after="60"/>
              <w:rPr>
                <w:rFonts w:ascii="Times New Roman" w:hAnsi="Times New Roman" w:cs="Times New Roman"/>
                <w:b/>
                <w:sz w:val="24"/>
                <w:szCs w:val="24"/>
              </w:rPr>
            </w:pPr>
            <w:r w:rsidRPr="00FA19C9">
              <w:rPr>
                <w:rFonts w:ascii="Times New Roman" w:hAnsi="Times New Roman" w:cs="Times New Roman"/>
                <w:b/>
                <w:sz w:val="24"/>
                <w:szCs w:val="24"/>
              </w:rPr>
              <w:t>ENVIRONMENTAL /SOCIAL SCREENING</w:t>
            </w:r>
          </w:p>
        </w:tc>
      </w:tr>
      <w:tr w:rsidR="008B32EF" w:rsidRPr="00232DB1" w:rsidTr="008B32EF">
        <w:trPr>
          <w:trHeight w:val="287"/>
        </w:trPr>
        <w:tc>
          <w:tcPr>
            <w:tcW w:w="638" w:type="pct"/>
            <w:vMerge w:val="restart"/>
            <w:tcBorders>
              <w:top w:val="dotted" w:sz="4" w:space="0" w:color="auto"/>
              <w:left w:val="single" w:sz="4" w:space="0" w:color="auto"/>
            </w:tcBorders>
            <w:vAlign w:val="center"/>
          </w:tcPr>
          <w:p w:rsidR="008B32EF" w:rsidRPr="00FA19C9" w:rsidRDefault="008B32EF" w:rsidP="008B32EF">
            <w:pPr>
              <w:spacing w:before="60" w:after="60"/>
              <w:rPr>
                <w:rFonts w:ascii="Times New Roman" w:hAnsi="Times New Roman" w:cs="Times New Roman"/>
                <w:sz w:val="24"/>
                <w:szCs w:val="24"/>
              </w:rPr>
            </w:pPr>
            <w:r w:rsidRPr="00FA19C9">
              <w:rPr>
                <w:rFonts w:ascii="Times New Roman" w:hAnsi="Times New Roman" w:cs="Times New Roman"/>
                <w:sz w:val="24"/>
                <w:szCs w:val="24"/>
              </w:rPr>
              <w:t>Will the site activity include/involve any of the following?</w:t>
            </w:r>
          </w:p>
        </w:tc>
        <w:tc>
          <w:tcPr>
            <w:tcW w:w="1913" w:type="pct"/>
            <w:tcBorders>
              <w:top w:val="single" w:sz="4" w:space="0" w:color="auto"/>
              <w:bottom w:val="dotted" w:sz="4" w:space="0" w:color="auto"/>
              <w:right w:val="nil"/>
            </w:tcBorders>
          </w:tcPr>
          <w:p w:rsidR="008B32EF" w:rsidRPr="00FA19C9" w:rsidRDefault="008B32EF" w:rsidP="008B32EF">
            <w:pPr>
              <w:spacing w:before="60" w:after="60"/>
              <w:rPr>
                <w:rFonts w:ascii="Times New Roman" w:hAnsi="Times New Roman" w:cs="Times New Roman"/>
                <w:b/>
                <w:sz w:val="24"/>
                <w:szCs w:val="24"/>
              </w:rPr>
            </w:pPr>
            <w:r w:rsidRPr="00FA19C9">
              <w:rPr>
                <w:rFonts w:ascii="Times New Roman" w:hAnsi="Times New Roman" w:cs="Times New Roman"/>
                <w:b/>
                <w:sz w:val="24"/>
                <w:szCs w:val="24"/>
              </w:rPr>
              <w:t>Activity/Issue</w:t>
            </w:r>
          </w:p>
        </w:tc>
        <w:tc>
          <w:tcPr>
            <w:tcW w:w="1030" w:type="pct"/>
            <w:tcBorders>
              <w:top w:val="single" w:sz="4" w:space="0" w:color="auto"/>
              <w:left w:val="nil"/>
              <w:bottom w:val="dotted" w:sz="4" w:space="0" w:color="auto"/>
              <w:right w:val="nil"/>
            </w:tcBorders>
          </w:tcPr>
          <w:p w:rsidR="008B32EF" w:rsidRPr="00FA19C9" w:rsidRDefault="008B32EF" w:rsidP="008B32EF">
            <w:pPr>
              <w:spacing w:before="60" w:after="60"/>
              <w:rPr>
                <w:rFonts w:ascii="Times New Roman" w:hAnsi="Times New Roman" w:cs="Times New Roman"/>
                <w:b/>
                <w:sz w:val="24"/>
                <w:szCs w:val="24"/>
              </w:rPr>
            </w:pPr>
            <w:r w:rsidRPr="00FA19C9">
              <w:rPr>
                <w:rFonts w:ascii="Times New Roman" w:hAnsi="Times New Roman" w:cs="Times New Roman"/>
                <w:b/>
                <w:sz w:val="24"/>
                <w:szCs w:val="24"/>
              </w:rPr>
              <w:t>Status</w:t>
            </w:r>
          </w:p>
        </w:tc>
        <w:tc>
          <w:tcPr>
            <w:tcW w:w="1419" w:type="pct"/>
            <w:tcBorders>
              <w:top w:val="single" w:sz="4" w:space="0" w:color="auto"/>
              <w:left w:val="nil"/>
              <w:bottom w:val="dotted" w:sz="4" w:space="0" w:color="auto"/>
            </w:tcBorders>
          </w:tcPr>
          <w:p w:rsidR="008B32EF" w:rsidRPr="00FA19C9" w:rsidRDefault="008B32EF" w:rsidP="008B32EF">
            <w:pPr>
              <w:spacing w:before="60" w:after="60"/>
              <w:rPr>
                <w:rFonts w:ascii="Times New Roman" w:hAnsi="Times New Roman" w:cs="Times New Roman"/>
                <w:b/>
                <w:sz w:val="24"/>
                <w:szCs w:val="24"/>
              </w:rPr>
            </w:pPr>
            <w:r w:rsidRPr="00FA19C9">
              <w:rPr>
                <w:rFonts w:ascii="Times New Roman" w:hAnsi="Times New Roman" w:cs="Times New Roman"/>
                <w:b/>
                <w:sz w:val="24"/>
                <w:szCs w:val="24"/>
              </w:rPr>
              <w:t>Triggered Actions</w:t>
            </w:r>
          </w:p>
        </w:tc>
      </w:tr>
      <w:tr w:rsidR="008B32EF" w:rsidRPr="00232DB1" w:rsidTr="008B32EF">
        <w:trPr>
          <w:trHeight w:val="215"/>
        </w:trPr>
        <w:tc>
          <w:tcPr>
            <w:tcW w:w="638" w:type="pct"/>
            <w:vMerge/>
            <w:tcBorders>
              <w:left w:val="single" w:sz="4" w:space="0" w:color="auto"/>
            </w:tcBorders>
          </w:tcPr>
          <w:p w:rsidR="008B32EF" w:rsidRPr="00FA19C9" w:rsidRDefault="008B32EF" w:rsidP="008B32EF">
            <w:pPr>
              <w:spacing w:before="60" w:after="60"/>
              <w:jc w:val="center"/>
              <w:rPr>
                <w:rFonts w:ascii="Times New Roman" w:hAnsi="Times New Roman" w:cs="Times New Roman"/>
                <w:sz w:val="24"/>
                <w:szCs w:val="24"/>
              </w:rPr>
            </w:pPr>
          </w:p>
        </w:tc>
        <w:tc>
          <w:tcPr>
            <w:tcW w:w="1913" w:type="pct"/>
            <w:tcBorders>
              <w:top w:val="dotted" w:sz="4" w:space="0" w:color="auto"/>
              <w:bottom w:val="dotted" w:sz="4" w:space="0" w:color="auto"/>
              <w:right w:val="nil"/>
            </w:tcBorders>
          </w:tcPr>
          <w:p w:rsidR="008B32EF" w:rsidRPr="00FA19C9" w:rsidRDefault="008B32EF" w:rsidP="005216B7">
            <w:pPr>
              <w:numPr>
                <w:ilvl w:val="0"/>
                <w:numId w:val="24"/>
              </w:numPr>
              <w:spacing w:before="60" w:after="60" w:line="240" w:lineRule="auto"/>
              <w:rPr>
                <w:rFonts w:ascii="Times New Roman" w:hAnsi="Times New Roman" w:cs="Times New Roman"/>
                <w:sz w:val="24"/>
                <w:szCs w:val="24"/>
              </w:rPr>
            </w:pPr>
            <w:r w:rsidRPr="00FA19C9">
              <w:rPr>
                <w:rFonts w:ascii="Times New Roman" w:hAnsi="Times New Roman" w:cs="Times New Roman"/>
                <w:sz w:val="24"/>
                <w:szCs w:val="24"/>
              </w:rPr>
              <w:t xml:space="preserve"> Building rehabilitation </w:t>
            </w:r>
          </w:p>
        </w:tc>
        <w:tc>
          <w:tcPr>
            <w:tcW w:w="1030" w:type="pct"/>
            <w:tcBorders>
              <w:top w:val="dotted" w:sz="4" w:space="0" w:color="auto"/>
              <w:left w:val="nil"/>
              <w:bottom w:val="dotted" w:sz="4" w:space="0" w:color="auto"/>
              <w:right w:val="nil"/>
            </w:tcBorders>
          </w:tcPr>
          <w:p w:rsidR="008B32EF" w:rsidRPr="00FA19C9" w:rsidRDefault="008B32EF" w:rsidP="008B32EF">
            <w:pPr>
              <w:spacing w:before="60" w:after="60"/>
              <w:rPr>
                <w:rFonts w:ascii="Times New Roman" w:hAnsi="Times New Roman" w:cs="Times New Roman"/>
                <w:sz w:val="24"/>
                <w:szCs w:val="24"/>
              </w:rPr>
            </w:pPr>
            <w:r w:rsidRPr="00FA19C9">
              <w:rPr>
                <w:rFonts w:ascii="Times New Roman" w:hAnsi="Times New Roman" w:cs="Times New Roman"/>
                <w:sz w:val="24"/>
                <w:szCs w:val="24"/>
              </w:rPr>
              <w:t>[ ] Yes  [ ] No</w:t>
            </w:r>
          </w:p>
        </w:tc>
        <w:tc>
          <w:tcPr>
            <w:tcW w:w="1419" w:type="pct"/>
            <w:tcBorders>
              <w:top w:val="dotted" w:sz="4" w:space="0" w:color="auto"/>
              <w:left w:val="nil"/>
              <w:bottom w:val="dotted" w:sz="4" w:space="0" w:color="auto"/>
            </w:tcBorders>
          </w:tcPr>
          <w:p w:rsidR="008B32EF" w:rsidRPr="00FA19C9" w:rsidRDefault="008B32EF" w:rsidP="008B32EF">
            <w:pPr>
              <w:spacing w:before="60" w:after="60"/>
              <w:rPr>
                <w:rFonts w:ascii="Times New Roman" w:hAnsi="Times New Roman" w:cs="Times New Roman"/>
                <w:sz w:val="24"/>
                <w:szCs w:val="24"/>
              </w:rPr>
            </w:pPr>
            <w:r w:rsidRPr="00FA19C9">
              <w:rPr>
                <w:rFonts w:ascii="Times New Roman" w:hAnsi="Times New Roman" w:cs="Times New Roman"/>
                <w:sz w:val="24"/>
                <w:szCs w:val="24"/>
              </w:rPr>
              <w:t xml:space="preserve">See Section  </w:t>
            </w:r>
            <w:r w:rsidRPr="00FA19C9">
              <w:rPr>
                <w:rFonts w:ascii="Times New Roman" w:hAnsi="Times New Roman" w:cs="Times New Roman"/>
                <w:b/>
                <w:sz w:val="24"/>
                <w:szCs w:val="24"/>
              </w:rPr>
              <w:t>A</w:t>
            </w:r>
            <w:r w:rsidRPr="00FA19C9">
              <w:rPr>
                <w:rFonts w:ascii="Times New Roman" w:hAnsi="Times New Roman" w:cs="Times New Roman"/>
                <w:sz w:val="24"/>
                <w:szCs w:val="24"/>
              </w:rPr>
              <w:t xml:space="preserve"> below</w:t>
            </w:r>
          </w:p>
        </w:tc>
      </w:tr>
      <w:tr w:rsidR="008B32EF" w:rsidRPr="00232DB1" w:rsidTr="008B32EF">
        <w:trPr>
          <w:trHeight w:val="58"/>
        </w:trPr>
        <w:tc>
          <w:tcPr>
            <w:tcW w:w="638" w:type="pct"/>
            <w:vMerge/>
            <w:tcBorders>
              <w:left w:val="single" w:sz="4" w:space="0" w:color="auto"/>
            </w:tcBorders>
          </w:tcPr>
          <w:p w:rsidR="008B32EF" w:rsidRPr="00FA19C9" w:rsidRDefault="008B32EF" w:rsidP="008B32EF">
            <w:pPr>
              <w:spacing w:before="60" w:after="60"/>
              <w:jc w:val="center"/>
              <w:rPr>
                <w:rFonts w:ascii="Times New Roman" w:hAnsi="Times New Roman" w:cs="Times New Roman"/>
                <w:sz w:val="24"/>
                <w:szCs w:val="24"/>
              </w:rPr>
            </w:pPr>
          </w:p>
        </w:tc>
        <w:tc>
          <w:tcPr>
            <w:tcW w:w="1913" w:type="pct"/>
            <w:tcBorders>
              <w:top w:val="dotted" w:sz="4" w:space="0" w:color="auto"/>
              <w:bottom w:val="dotted" w:sz="4" w:space="0" w:color="auto"/>
              <w:right w:val="nil"/>
            </w:tcBorders>
          </w:tcPr>
          <w:p w:rsidR="008B32EF" w:rsidRPr="00FA19C9" w:rsidRDefault="008B32EF" w:rsidP="005216B7">
            <w:pPr>
              <w:numPr>
                <w:ilvl w:val="0"/>
                <w:numId w:val="24"/>
              </w:numPr>
              <w:spacing w:before="60" w:after="60" w:line="240" w:lineRule="auto"/>
              <w:rPr>
                <w:rFonts w:ascii="Times New Roman" w:hAnsi="Times New Roman" w:cs="Times New Roman"/>
                <w:sz w:val="24"/>
                <w:szCs w:val="24"/>
              </w:rPr>
            </w:pPr>
            <w:r w:rsidRPr="00FA19C9">
              <w:rPr>
                <w:rFonts w:ascii="Times New Roman" w:hAnsi="Times New Roman" w:cs="Times New Roman"/>
                <w:sz w:val="24"/>
                <w:szCs w:val="24"/>
              </w:rPr>
              <w:t xml:space="preserve"> New construction</w:t>
            </w:r>
          </w:p>
        </w:tc>
        <w:tc>
          <w:tcPr>
            <w:tcW w:w="1030" w:type="pct"/>
            <w:tcBorders>
              <w:top w:val="dotted" w:sz="4" w:space="0" w:color="auto"/>
              <w:left w:val="nil"/>
              <w:bottom w:val="dotted" w:sz="4" w:space="0" w:color="auto"/>
              <w:right w:val="nil"/>
            </w:tcBorders>
          </w:tcPr>
          <w:p w:rsidR="008B32EF" w:rsidRPr="00FA19C9" w:rsidRDefault="008B32EF" w:rsidP="008B32EF">
            <w:pPr>
              <w:spacing w:before="60" w:after="60"/>
              <w:rPr>
                <w:rFonts w:ascii="Times New Roman" w:hAnsi="Times New Roman" w:cs="Times New Roman"/>
                <w:sz w:val="24"/>
                <w:szCs w:val="24"/>
              </w:rPr>
            </w:pPr>
            <w:r w:rsidRPr="00FA19C9">
              <w:rPr>
                <w:rFonts w:ascii="Times New Roman" w:hAnsi="Times New Roman" w:cs="Times New Roman"/>
                <w:sz w:val="24"/>
                <w:szCs w:val="24"/>
              </w:rPr>
              <w:t>[ ] Yes  [ ] No</w:t>
            </w:r>
          </w:p>
        </w:tc>
        <w:tc>
          <w:tcPr>
            <w:tcW w:w="1419" w:type="pct"/>
            <w:tcBorders>
              <w:top w:val="dotted" w:sz="4" w:space="0" w:color="auto"/>
              <w:left w:val="nil"/>
              <w:bottom w:val="dotted" w:sz="4" w:space="0" w:color="auto"/>
            </w:tcBorders>
          </w:tcPr>
          <w:p w:rsidR="008B32EF" w:rsidRPr="00FA19C9" w:rsidRDefault="008B32EF" w:rsidP="008B32EF">
            <w:pPr>
              <w:spacing w:before="60" w:after="60"/>
              <w:rPr>
                <w:rFonts w:ascii="Times New Roman" w:hAnsi="Times New Roman" w:cs="Times New Roman"/>
                <w:sz w:val="24"/>
                <w:szCs w:val="24"/>
              </w:rPr>
            </w:pPr>
            <w:r w:rsidRPr="00FA19C9">
              <w:rPr>
                <w:rFonts w:ascii="Times New Roman" w:hAnsi="Times New Roman" w:cs="Times New Roman"/>
                <w:sz w:val="24"/>
                <w:szCs w:val="24"/>
              </w:rPr>
              <w:t xml:space="preserve">See Section  </w:t>
            </w:r>
            <w:r w:rsidRPr="00FA19C9">
              <w:rPr>
                <w:rFonts w:ascii="Times New Roman" w:hAnsi="Times New Roman" w:cs="Times New Roman"/>
                <w:b/>
                <w:sz w:val="24"/>
                <w:szCs w:val="24"/>
              </w:rPr>
              <w:t>A</w:t>
            </w:r>
            <w:r w:rsidRPr="00FA19C9">
              <w:rPr>
                <w:rFonts w:ascii="Times New Roman" w:hAnsi="Times New Roman" w:cs="Times New Roman"/>
                <w:sz w:val="24"/>
                <w:szCs w:val="24"/>
              </w:rPr>
              <w:t xml:space="preserve"> below</w:t>
            </w:r>
          </w:p>
        </w:tc>
      </w:tr>
      <w:tr w:rsidR="008B32EF" w:rsidRPr="00232DB1" w:rsidTr="008B32EF">
        <w:trPr>
          <w:trHeight w:val="58"/>
        </w:trPr>
        <w:tc>
          <w:tcPr>
            <w:tcW w:w="638" w:type="pct"/>
            <w:vMerge/>
            <w:tcBorders>
              <w:left w:val="single" w:sz="4" w:space="0" w:color="auto"/>
            </w:tcBorders>
          </w:tcPr>
          <w:p w:rsidR="008B32EF" w:rsidRPr="00FA19C9" w:rsidRDefault="008B32EF" w:rsidP="008B32EF">
            <w:pPr>
              <w:spacing w:before="60" w:after="60"/>
              <w:jc w:val="center"/>
              <w:rPr>
                <w:rFonts w:ascii="Times New Roman" w:hAnsi="Times New Roman" w:cs="Times New Roman"/>
                <w:sz w:val="24"/>
                <w:szCs w:val="24"/>
              </w:rPr>
            </w:pPr>
          </w:p>
        </w:tc>
        <w:tc>
          <w:tcPr>
            <w:tcW w:w="1913" w:type="pct"/>
            <w:tcBorders>
              <w:top w:val="dotted" w:sz="4" w:space="0" w:color="auto"/>
              <w:bottom w:val="dotted" w:sz="4" w:space="0" w:color="auto"/>
              <w:right w:val="nil"/>
            </w:tcBorders>
          </w:tcPr>
          <w:p w:rsidR="008B32EF" w:rsidRPr="00FA19C9" w:rsidRDefault="008B32EF" w:rsidP="005216B7">
            <w:pPr>
              <w:numPr>
                <w:ilvl w:val="0"/>
                <w:numId w:val="24"/>
              </w:numPr>
              <w:spacing w:before="60" w:after="60" w:line="240" w:lineRule="auto"/>
              <w:rPr>
                <w:rFonts w:ascii="Times New Roman" w:hAnsi="Times New Roman" w:cs="Times New Roman"/>
                <w:sz w:val="24"/>
                <w:szCs w:val="24"/>
              </w:rPr>
            </w:pPr>
            <w:r w:rsidRPr="00FA19C9">
              <w:rPr>
                <w:rFonts w:ascii="Times New Roman" w:hAnsi="Times New Roman" w:cs="Times New Roman"/>
                <w:sz w:val="24"/>
                <w:szCs w:val="24"/>
              </w:rPr>
              <w:t xml:space="preserve"> Individual wastewater treatment system</w:t>
            </w:r>
          </w:p>
        </w:tc>
        <w:tc>
          <w:tcPr>
            <w:tcW w:w="1030" w:type="pct"/>
            <w:tcBorders>
              <w:top w:val="dotted" w:sz="4" w:space="0" w:color="auto"/>
              <w:left w:val="nil"/>
              <w:bottom w:val="dotted" w:sz="4" w:space="0" w:color="auto"/>
              <w:right w:val="nil"/>
            </w:tcBorders>
          </w:tcPr>
          <w:p w:rsidR="008B32EF" w:rsidRPr="00FA19C9" w:rsidRDefault="008B32EF" w:rsidP="008B32EF">
            <w:pPr>
              <w:spacing w:before="60" w:after="60"/>
              <w:rPr>
                <w:rFonts w:ascii="Times New Roman" w:hAnsi="Times New Roman" w:cs="Times New Roman"/>
                <w:sz w:val="24"/>
                <w:szCs w:val="24"/>
              </w:rPr>
            </w:pPr>
            <w:r w:rsidRPr="00FA19C9">
              <w:rPr>
                <w:rFonts w:ascii="Times New Roman" w:hAnsi="Times New Roman" w:cs="Times New Roman"/>
                <w:sz w:val="24"/>
                <w:szCs w:val="24"/>
              </w:rPr>
              <w:t>[ ] Yes  [ ] No</w:t>
            </w:r>
          </w:p>
        </w:tc>
        <w:tc>
          <w:tcPr>
            <w:tcW w:w="1419" w:type="pct"/>
            <w:tcBorders>
              <w:top w:val="dotted" w:sz="4" w:space="0" w:color="auto"/>
              <w:left w:val="nil"/>
              <w:bottom w:val="dotted" w:sz="4" w:space="0" w:color="auto"/>
            </w:tcBorders>
          </w:tcPr>
          <w:p w:rsidR="008B32EF" w:rsidRPr="00FA19C9" w:rsidRDefault="008B32EF" w:rsidP="008B32EF">
            <w:pPr>
              <w:spacing w:before="60" w:after="60"/>
              <w:rPr>
                <w:rFonts w:ascii="Times New Roman" w:hAnsi="Times New Roman" w:cs="Times New Roman"/>
                <w:sz w:val="24"/>
                <w:szCs w:val="24"/>
              </w:rPr>
            </w:pPr>
            <w:r w:rsidRPr="00FA19C9">
              <w:rPr>
                <w:rFonts w:ascii="Times New Roman" w:hAnsi="Times New Roman" w:cs="Times New Roman"/>
                <w:sz w:val="24"/>
                <w:szCs w:val="24"/>
              </w:rPr>
              <w:t xml:space="preserve">See Section  </w:t>
            </w:r>
            <w:r w:rsidRPr="00FA19C9">
              <w:rPr>
                <w:rFonts w:ascii="Times New Roman" w:hAnsi="Times New Roman" w:cs="Times New Roman"/>
                <w:b/>
                <w:sz w:val="24"/>
                <w:szCs w:val="24"/>
              </w:rPr>
              <w:t>B</w:t>
            </w:r>
            <w:r w:rsidRPr="00FA19C9">
              <w:rPr>
                <w:rFonts w:ascii="Times New Roman" w:hAnsi="Times New Roman" w:cs="Times New Roman"/>
                <w:sz w:val="24"/>
                <w:szCs w:val="24"/>
              </w:rPr>
              <w:t xml:space="preserve"> below</w:t>
            </w:r>
          </w:p>
        </w:tc>
      </w:tr>
      <w:tr w:rsidR="008B32EF" w:rsidRPr="00232DB1" w:rsidTr="008B32EF">
        <w:trPr>
          <w:trHeight w:val="58"/>
        </w:trPr>
        <w:tc>
          <w:tcPr>
            <w:tcW w:w="638" w:type="pct"/>
            <w:vMerge/>
            <w:tcBorders>
              <w:left w:val="single" w:sz="4" w:space="0" w:color="auto"/>
            </w:tcBorders>
          </w:tcPr>
          <w:p w:rsidR="008B32EF" w:rsidRPr="00FA19C9" w:rsidRDefault="008B32EF" w:rsidP="008B32EF">
            <w:pPr>
              <w:spacing w:before="60" w:after="60"/>
              <w:jc w:val="center"/>
              <w:rPr>
                <w:rFonts w:ascii="Times New Roman" w:hAnsi="Times New Roman" w:cs="Times New Roman"/>
                <w:sz w:val="24"/>
                <w:szCs w:val="24"/>
              </w:rPr>
            </w:pPr>
          </w:p>
        </w:tc>
        <w:tc>
          <w:tcPr>
            <w:tcW w:w="1913" w:type="pct"/>
            <w:tcBorders>
              <w:top w:val="dotted" w:sz="4" w:space="0" w:color="auto"/>
              <w:bottom w:val="dotted" w:sz="4" w:space="0" w:color="auto"/>
              <w:right w:val="nil"/>
            </w:tcBorders>
          </w:tcPr>
          <w:p w:rsidR="008B32EF" w:rsidRPr="00FA19C9" w:rsidRDefault="008B32EF" w:rsidP="005216B7">
            <w:pPr>
              <w:numPr>
                <w:ilvl w:val="0"/>
                <w:numId w:val="24"/>
              </w:numPr>
              <w:spacing w:before="60" w:after="60" w:line="240" w:lineRule="auto"/>
              <w:rPr>
                <w:rFonts w:ascii="Times New Roman" w:hAnsi="Times New Roman" w:cs="Times New Roman"/>
                <w:sz w:val="24"/>
                <w:szCs w:val="24"/>
              </w:rPr>
            </w:pPr>
            <w:r w:rsidRPr="00FA19C9">
              <w:rPr>
                <w:rFonts w:ascii="Times New Roman" w:hAnsi="Times New Roman" w:cs="Times New Roman"/>
                <w:sz w:val="24"/>
                <w:szCs w:val="24"/>
              </w:rPr>
              <w:t xml:space="preserve"> Historic building(s) and districts</w:t>
            </w:r>
          </w:p>
        </w:tc>
        <w:tc>
          <w:tcPr>
            <w:tcW w:w="1030" w:type="pct"/>
            <w:tcBorders>
              <w:top w:val="dotted" w:sz="4" w:space="0" w:color="auto"/>
              <w:left w:val="nil"/>
              <w:bottom w:val="dotted" w:sz="4" w:space="0" w:color="auto"/>
              <w:right w:val="nil"/>
            </w:tcBorders>
          </w:tcPr>
          <w:p w:rsidR="008B32EF" w:rsidRPr="00FA19C9" w:rsidRDefault="008B32EF" w:rsidP="008B32EF">
            <w:pPr>
              <w:spacing w:before="60" w:after="60"/>
              <w:rPr>
                <w:rFonts w:ascii="Times New Roman" w:hAnsi="Times New Roman" w:cs="Times New Roman"/>
                <w:sz w:val="24"/>
                <w:szCs w:val="24"/>
              </w:rPr>
            </w:pPr>
            <w:r w:rsidRPr="00FA19C9">
              <w:rPr>
                <w:rFonts w:ascii="Times New Roman" w:hAnsi="Times New Roman" w:cs="Times New Roman"/>
                <w:sz w:val="24"/>
                <w:szCs w:val="24"/>
              </w:rPr>
              <w:t>[ ] Yes  [ ] No</w:t>
            </w:r>
          </w:p>
        </w:tc>
        <w:tc>
          <w:tcPr>
            <w:tcW w:w="1419" w:type="pct"/>
            <w:tcBorders>
              <w:top w:val="dotted" w:sz="4" w:space="0" w:color="auto"/>
              <w:left w:val="nil"/>
              <w:bottom w:val="dotted" w:sz="4" w:space="0" w:color="auto"/>
            </w:tcBorders>
          </w:tcPr>
          <w:p w:rsidR="008B32EF" w:rsidRPr="00FA19C9" w:rsidRDefault="008B32EF" w:rsidP="008B32EF">
            <w:pPr>
              <w:spacing w:before="60" w:after="60"/>
              <w:rPr>
                <w:rFonts w:ascii="Times New Roman" w:hAnsi="Times New Roman" w:cs="Times New Roman"/>
                <w:sz w:val="24"/>
                <w:szCs w:val="24"/>
              </w:rPr>
            </w:pPr>
            <w:r w:rsidRPr="00FA19C9">
              <w:rPr>
                <w:rFonts w:ascii="Times New Roman" w:hAnsi="Times New Roman" w:cs="Times New Roman"/>
                <w:sz w:val="24"/>
                <w:szCs w:val="24"/>
              </w:rPr>
              <w:t xml:space="preserve">See Section  </w:t>
            </w:r>
            <w:r w:rsidRPr="00FA19C9">
              <w:rPr>
                <w:rFonts w:ascii="Times New Roman" w:hAnsi="Times New Roman" w:cs="Times New Roman"/>
                <w:b/>
                <w:sz w:val="24"/>
                <w:szCs w:val="24"/>
              </w:rPr>
              <w:t>C</w:t>
            </w:r>
            <w:r w:rsidRPr="00FA19C9">
              <w:rPr>
                <w:rFonts w:ascii="Times New Roman" w:hAnsi="Times New Roman" w:cs="Times New Roman"/>
                <w:sz w:val="24"/>
                <w:szCs w:val="24"/>
              </w:rPr>
              <w:t xml:space="preserve"> below</w:t>
            </w:r>
          </w:p>
        </w:tc>
      </w:tr>
      <w:tr w:rsidR="008B32EF" w:rsidRPr="00232DB1" w:rsidTr="008B32EF">
        <w:trPr>
          <w:trHeight w:val="58"/>
        </w:trPr>
        <w:tc>
          <w:tcPr>
            <w:tcW w:w="638" w:type="pct"/>
            <w:vMerge/>
            <w:tcBorders>
              <w:left w:val="single" w:sz="4" w:space="0" w:color="auto"/>
            </w:tcBorders>
          </w:tcPr>
          <w:p w:rsidR="008B32EF" w:rsidRPr="00FA19C9" w:rsidRDefault="008B32EF" w:rsidP="008B32EF">
            <w:pPr>
              <w:spacing w:before="60" w:after="60"/>
              <w:jc w:val="center"/>
              <w:rPr>
                <w:rFonts w:ascii="Times New Roman" w:hAnsi="Times New Roman" w:cs="Times New Roman"/>
                <w:sz w:val="24"/>
                <w:szCs w:val="24"/>
              </w:rPr>
            </w:pPr>
          </w:p>
        </w:tc>
        <w:tc>
          <w:tcPr>
            <w:tcW w:w="1913" w:type="pct"/>
            <w:tcBorders>
              <w:top w:val="dotted" w:sz="4" w:space="0" w:color="auto"/>
              <w:bottom w:val="dotted" w:sz="4" w:space="0" w:color="auto"/>
              <w:right w:val="nil"/>
            </w:tcBorders>
          </w:tcPr>
          <w:p w:rsidR="008B32EF" w:rsidRPr="00FA19C9" w:rsidRDefault="008B32EF" w:rsidP="005216B7">
            <w:pPr>
              <w:numPr>
                <w:ilvl w:val="0"/>
                <w:numId w:val="24"/>
              </w:numPr>
              <w:spacing w:before="60" w:after="60" w:line="240" w:lineRule="auto"/>
              <w:rPr>
                <w:rFonts w:ascii="Times New Roman" w:hAnsi="Times New Roman" w:cs="Times New Roman"/>
                <w:sz w:val="24"/>
                <w:szCs w:val="24"/>
              </w:rPr>
            </w:pPr>
            <w:r w:rsidRPr="00FA19C9">
              <w:rPr>
                <w:rFonts w:ascii="Times New Roman" w:hAnsi="Times New Roman" w:cs="Times New Roman"/>
                <w:sz w:val="24"/>
                <w:szCs w:val="24"/>
              </w:rPr>
              <w:t xml:space="preserve"> Acquisition of land</w:t>
            </w:r>
            <w:r w:rsidRPr="00FA19C9">
              <w:rPr>
                <w:rStyle w:val="FootnoteReference"/>
                <w:rFonts w:ascii="Times New Roman" w:hAnsi="Times New Roman" w:cs="Times New Roman"/>
                <w:sz w:val="24"/>
                <w:szCs w:val="24"/>
              </w:rPr>
              <w:footnoteReference w:id="2"/>
            </w:r>
          </w:p>
        </w:tc>
        <w:tc>
          <w:tcPr>
            <w:tcW w:w="1030" w:type="pct"/>
            <w:tcBorders>
              <w:top w:val="dotted" w:sz="4" w:space="0" w:color="auto"/>
              <w:left w:val="nil"/>
              <w:bottom w:val="dotted" w:sz="4" w:space="0" w:color="auto"/>
              <w:right w:val="nil"/>
            </w:tcBorders>
          </w:tcPr>
          <w:p w:rsidR="008B32EF" w:rsidRPr="00FA19C9" w:rsidRDefault="008B32EF" w:rsidP="008B32EF">
            <w:pPr>
              <w:spacing w:before="60" w:after="60"/>
              <w:rPr>
                <w:rFonts w:ascii="Times New Roman" w:hAnsi="Times New Roman" w:cs="Times New Roman"/>
                <w:sz w:val="24"/>
                <w:szCs w:val="24"/>
              </w:rPr>
            </w:pPr>
            <w:r w:rsidRPr="00FA19C9">
              <w:rPr>
                <w:rFonts w:ascii="Times New Roman" w:hAnsi="Times New Roman" w:cs="Times New Roman"/>
                <w:sz w:val="24"/>
                <w:szCs w:val="24"/>
              </w:rPr>
              <w:t>[ ] Yes  [ ] No</w:t>
            </w:r>
          </w:p>
        </w:tc>
        <w:tc>
          <w:tcPr>
            <w:tcW w:w="1419" w:type="pct"/>
            <w:tcBorders>
              <w:top w:val="dotted" w:sz="4" w:space="0" w:color="auto"/>
              <w:left w:val="nil"/>
              <w:bottom w:val="dotted" w:sz="4" w:space="0" w:color="auto"/>
            </w:tcBorders>
          </w:tcPr>
          <w:p w:rsidR="008B32EF" w:rsidRPr="00FA19C9" w:rsidRDefault="008B32EF" w:rsidP="008B32EF">
            <w:pPr>
              <w:spacing w:before="60" w:after="60"/>
              <w:rPr>
                <w:rFonts w:ascii="Times New Roman" w:hAnsi="Times New Roman" w:cs="Times New Roman"/>
                <w:sz w:val="24"/>
                <w:szCs w:val="24"/>
              </w:rPr>
            </w:pPr>
            <w:r w:rsidRPr="00FA19C9">
              <w:rPr>
                <w:rFonts w:ascii="Times New Roman" w:hAnsi="Times New Roman" w:cs="Times New Roman"/>
                <w:sz w:val="24"/>
                <w:szCs w:val="24"/>
              </w:rPr>
              <w:t xml:space="preserve">See Section  </w:t>
            </w:r>
            <w:r w:rsidRPr="00FA19C9">
              <w:rPr>
                <w:rFonts w:ascii="Times New Roman" w:hAnsi="Times New Roman" w:cs="Times New Roman"/>
                <w:b/>
                <w:sz w:val="24"/>
                <w:szCs w:val="24"/>
              </w:rPr>
              <w:t>D</w:t>
            </w:r>
            <w:r w:rsidRPr="00FA19C9">
              <w:rPr>
                <w:rFonts w:ascii="Times New Roman" w:hAnsi="Times New Roman" w:cs="Times New Roman"/>
                <w:sz w:val="24"/>
                <w:szCs w:val="24"/>
              </w:rPr>
              <w:t xml:space="preserve"> below</w:t>
            </w:r>
          </w:p>
        </w:tc>
      </w:tr>
      <w:tr w:rsidR="008B32EF" w:rsidRPr="00232DB1" w:rsidTr="008B32EF">
        <w:trPr>
          <w:trHeight w:val="58"/>
        </w:trPr>
        <w:tc>
          <w:tcPr>
            <w:tcW w:w="638" w:type="pct"/>
            <w:vMerge/>
            <w:tcBorders>
              <w:left w:val="single" w:sz="4" w:space="0" w:color="auto"/>
            </w:tcBorders>
          </w:tcPr>
          <w:p w:rsidR="008B32EF" w:rsidRPr="00FA19C9" w:rsidRDefault="008B32EF" w:rsidP="008B32EF">
            <w:pPr>
              <w:spacing w:before="60" w:after="60"/>
              <w:jc w:val="center"/>
              <w:rPr>
                <w:rFonts w:ascii="Times New Roman" w:hAnsi="Times New Roman" w:cs="Times New Roman"/>
                <w:sz w:val="24"/>
                <w:szCs w:val="24"/>
              </w:rPr>
            </w:pPr>
          </w:p>
        </w:tc>
        <w:tc>
          <w:tcPr>
            <w:tcW w:w="1913" w:type="pct"/>
            <w:tcBorders>
              <w:top w:val="dotted" w:sz="4" w:space="0" w:color="auto"/>
              <w:bottom w:val="dotted" w:sz="4" w:space="0" w:color="auto"/>
              <w:right w:val="nil"/>
            </w:tcBorders>
          </w:tcPr>
          <w:p w:rsidR="008B32EF" w:rsidRPr="00FA19C9" w:rsidRDefault="008B32EF" w:rsidP="005216B7">
            <w:pPr>
              <w:numPr>
                <w:ilvl w:val="0"/>
                <w:numId w:val="24"/>
              </w:numPr>
              <w:spacing w:before="60" w:after="60" w:line="240" w:lineRule="auto"/>
              <w:rPr>
                <w:rFonts w:ascii="Times New Roman" w:hAnsi="Times New Roman" w:cs="Times New Roman"/>
                <w:sz w:val="24"/>
                <w:szCs w:val="24"/>
              </w:rPr>
            </w:pPr>
            <w:r w:rsidRPr="00FA19C9">
              <w:rPr>
                <w:rFonts w:ascii="Times New Roman" w:hAnsi="Times New Roman" w:cs="Times New Roman"/>
                <w:sz w:val="24"/>
                <w:szCs w:val="24"/>
              </w:rPr>
              <w:t>Hazardous or toxic materials</w:t>
            </w:r>
            <w:r w:rsidRPr="00FA19C9">
              <w:rPr>
                <w:rStyle w:val="FootnoteReference"/>
                <w:rFonts w:ascii="Times New Roman" w:hAnsi="Times New Roman" w:cs="Times New Roman"/>
                <w:sz w:val="24"/>
                <w:szCs w:val="24"/>
              </w:rPr>
              <w:footnoteReference w:id="3"/>
            </w:r>
          </w:p>
        </w:tc>
        <w:tc>
          <w:tcPr>
            <w:tcW w:w="1030" w:type="pct"/>
            <w:tcBorders>
              <w:top w:val="dotted" w:sz="4" w:space="0" w:color="auto"/>
              <w:left w:val="nil"/>
              <w:bottom w:val="dotted" w:sz="4" w:space="0" w:color="auto"/>
              <w:right w:val="nil"/>
            </w:tcBorders>
          </w:tcPr>
          <w:p w:rsidR="008B32EF" w:rsidRPr="00FA19C9" w:rsidRDefault="008B32EF" w:rsidP="008B32EF">
            <w:pPr>
              <w:spacing w:before="60" w:after="60"/>
              <w:rPr>
                <w:rFonts w:ascii="Times New Roman" w:hAnsi="Times New Roman" w:cs="Times New Roman"/>
                <w:sz w:val="24"/>
                <w:szCs w:val="24"/>
              </w:rPr>
            </w:pPr>
            <w:r w:rsidRPr="00FA19C9">
              <w:rPr>
                <w:rFonts w:ascii="Times New Roman" w:hAnsi="Times New Roman" w:cs="Times New Roman"/>
                <w:sz w:val="24"/>
                <w:szCs w:val="24"/>
              </w:rPr>
              <w:t>[ ] Yes  [ ] No</w:t>
            </w:r>
          </w:p>
        </w:tc>
        <w:tc>
          <w:tcPr>
            <w:tcW w:w="1419" w:type="pct"/>
            <w:tcBorders>
              <w:top w:val="dotted" w:sz="4" w:space="0" w:color="auto"/>
              <w:left w:val="nil"/>
              <w:bottom w:val="dotted" w:sz="4" w:space="0" w:color="auto"/>
            </w:tcBorders>
          </w:tcPr>
          <w:p w:rsidR="008B32EF" w:rsidRPr="00FA19C9" w:rsidRDefault="008B32EF" w:rsidP="008B32EF">
            <w:pPr>
              <w:spacing w:before="60" w:after="60"/>
              <w:rPr>
                <w:rFonts w:ascii="Times New Roman" w:hAnsi="Times New Roman" w:cs="Times New Roman"/>
                <w:sz w:val="24"/>
                <w:szCs w:val="24"/>
              </w:rPr>
            </w:pPr>
            <w:r w:rsidRPr="00FA19C9">
              <w:rPr>
                <w:rFonts w:ascii="Times New Roman" w:hAnsi="Times New Roman" w:cs="Times New Roman"/>
                <w:sz w:val="24"/>
                <w:szCs w:val="24"/>
              </w:rPr>
              <w:t xml:space="preserve">See Section  </w:t>
            </w:r>
            <w:r w:rsidRPr="00FA19C9">
              <w:rPr>
                <w:rFonts w:ascii="Times New Roman" w:hAnsi="Times New Roman" w:cs="Times New Roman"/>
                <w:b/>
                <w:sz w:val="24"/>
                <w:szCs w:val="24"/>
              </w:rPr>
              <w:t>E</w:t>
            </w:r>
            <w:r w:rsidRPr="00FA19C9">
              <w:rPr>
                <w:rFonts w:ascii="Times New Roman" w:hAnsi="Times New Roman" w:cs="Times New Roman"/>
                <w:sz w:val="24"/>
                <w:szCs w:val="24"/>
              </w:rPr>
              <w:t xml:space="preserve"> below</w:t>
            </w:r>
          </w:p>
        </w:tc>
      </w:tr>
      <w:tr w:rsidR="008B32EF" w:rsidRPr="00232DB1" w:rsidTr="008B32EF">
        <w:trPr>
          <w:trHeight w:val="58"/>
        </w:trPr>
        <w:tc>
          <w:tcPr>
            <w:tcW w:w="638" w:type="pct"/>
            <w:vMerge/>
            <w:tcBorders>
              <w:left w:val="single" w:sz="4" w:space="0" w:color="auto"/>
            </w:tcBorders>
          </w:tcPr>
          <w:p w:rsidR="008B32EF" w:rsidRPr="00FA19C9" w:rsidRDefault="008B32EF" w:rsidP="008B32EF">
            <w:pPr>
              <w:spacing w:before="60" w:after="60"/>
              <w:jc w:val="center"/>
              <w:rPr>
                <w:rFonts w:ascii="Times New Roman" w:hAnsi="Times New Roman" w:cs="Times New Roman"/>
                <w:sz w:val="24"/>
                <w:szCs w:val="24"/>
              </w:rPr>
            </w:pPr>
          </w:p>
        </w:tc>
        <w:tc>
          <w:tcPr>
            <w:tcW w:w="1913" w:type="pct"/>
            <w:tcBorders>
              <w:top w:val="dotted" w:sz="4" w:space="0" w:color="auto"/>
              <w:bottom w:val="dotted" w:sz="4" w:space="0" w:color="auto"/>
              <w:right w:val="nil"/>
            </w:tcBorders>
          </w:tcPr>
          <w:p w:rsidR="008B32EF" w:rsidRPr="00FA19C9" w:rsidRDefault="008B32EF" w:rsidP="005216B7">
            <w:pPr>
              <w:numPr>
                <w:ilvl w:val="0"/>
                <w:numId w:val="24"/>
              </w:numPr>
              <w:spacing w:before="60" w:after="60" w:line="240" w:lineRule="auto"/>
              <w:rPr>
                <w:rFonts w:ascii="Times New Roman" w:hAnsi="Times New Roman" w:cs="Times New Roman"/>
                <w:sz w:val="24"/>
                <w:szCs w:val="24"/>
              </w:rPr>
            </w:pPr>
            <w:r w:rsidRPr="00FA19C9">
              <w:rPr>
                <w:rFonts w:ascii="Times New Roman" w:hAnsi="Times New Roman" w:cs="Times New Roman"/>
                <w:sz w:val="24"/>
                <w:szCs w:val="24"/>
              </w:rPr>
              <w:t>Impacts on forests and/or protected areas</w:t>
            </w:r>
          </w:p>
        </w:tc>
        <w:tc>
          <w:tcPr>
            <w:tcW w:w="1030" w:type="pct"/>
            <w:tcBorders>
              <w:top w:val="dotted" w:sz="4" w:space="0" w:color="auto"/>
              <w:left w:val="nil"/>
              <w:bottom w:val="dotted" w:sz="4" w:space="0" w:color="auto"/>
              <w:right w:val="nil"/>
            </w:tcBorders>
          </w:tcPr>
          <w:p w:rsidR="008B32EF" w:rsidRPr="00FA19C9" w:rsidRDefault="008B32EF" w:rsidP="008B32EF">
            <w:pPr>
              <w:spacing w:before="60" w:after="60"/>
              <w:rPr>
                <w:rFonts w:ascii="Times New Roman" w:hAnsi="Times New Roman" w:cs="Times New Roman"/>
                <w:sz w:val="24"/>
                <w:szCs w:val="24"/>
              </w:rPr>
            </w:pPr>
            <w:r w:rsidRPr="00FA19C9">
              <w:rPr>
                <w:rFonts w:ascii="Times New Roman" w:hAnsi="Times New Roman" w:cs="Times New Roman"/>
                <w:sz w:val="24"/>
                <w:szCs w:val="24"/>
              </w:rPr>
              <w:t>[ ] Yes  [ ] No</w:t>
            </w:r>
          </w:p>
        </w:tc>
        <w:tc>
          <w:tcPr>
            <w:tcW w:w="1419" w:type="pct"/>
            <w:tcBorders>
              <w:top w:val="dotted" w:sz="4" w:space="0" w:color="auto"/>
              <w:left w:val="nil"/>
              <w:bottom w:val="dotted" w:sz="4" w:space="0" w:color="auto"/>
            </w:tcBorders>
          </w:tcPr>
          <w:p w:rsidR="008B32EF" w:rsidRPr="00FA19C9" w:rsidRDefault="008B32EF" w:rsidP="008B32EF">
            <w:pPr>
              <w:spacing w:before="60" w:after="60"/>
              <w:rPr>
                <w:rFonts w:ascii="Times New Roman" w:hAnsi="Times New Roman" w:cs="Times New Roman"/>
                <w:sz w:val="24"/>
                <w:szCs w:val="24"/>
              </w:rPr>
            </w:pPr>
            <w:r w:rsidRPr="00FA19C9">
              <w:rPr>
                <w:rFonts w:ascii="Times New Roman" w:hAnsi="Times New Roman" w:cs="Times New Roman"/>
                <w:sz w:val="24"/>
                <w:szCs w:val="24"/>
              </w:rPr>
              <w:t xml:space="preserve">See Section  </w:t>
            </w:r>
            <w:r w:rsidRPr="00FA19C9">
              <w:rPr>
                <w:rFonts w:ascii="Times New Roman" w:hAnsi="Times New Roman" w:cs="Times New Roman"/>
                <w:b/>
                <w:sz w:val="24"/>
                <w:szCs w:val="24"/>
              </w:rPr>
              <w:t xml:space="preserve">F </w:t>
            </w:r>
            <w:r w:rsidRPr="00FA19C9">
              <w:rPr>
                <w:rFonts w:ascii="Times New Roman" w:hAnsi="Times New Roman" w:cs="Times New Roman"/>
                <w:sz w:val="24"/>
                <w:szCs w:val="24"/>
              </w:rPr>
              <w:t>below</w:t>
            </w:r>
          </w:p>
        </w:tc>
      </w:tr>
      <w:tr w:rsidR="008B32EF" w:rsidRPr="00232DB1" w:rsidTr="008B32EF">
        <w:trPr>
          <w:trHeight w:val="58"/>
        </w:trPr>
        <w:tc>
          <w:tcPr>
            <w:tcW w:w="638" w:type="pct"/>
            <w:vMerge/>
            <w:tcBorders>
              <w:left w:val="single" w:sz="4" w:space="0" w:color="auto"/>
            </w:tcBorders>
          </w:tcPr>
          <w:p w:rsidR="008B32EF" w:rsidRPr="00FA19C9" w:rsidRDefault="008B32EF" w:rsidP="008B32EF">
            <w:pPr>
              <w:spacing w:before="60" w:after="60"/>
              <w:jc w:val="center"/>
              <w:rPr>
                <w:rFonts w:ascii="Times New Roman" w:hAnsi="Times New Roman" w:cs="Times New Roman"/>
                <w:sz w:val="24"/>
                <w:szCs w:val="24"/>
              </w:rPr>
            </w:pPr>
          </w:p>
        </w:tc>
        <w:tc>
          <w:tcPr>
            <w:tcW w:w="1913" w:type="pct"/>
            <w:tcBorders>
              <w:top w:val="dotted" w:sz="4" w:space="0" w:color="auto"/>
              <w:bottom w:val="dotted" w:sz="4" w:space="0" w:color="auto"/>
              <w:right w:val="nil"/>
            </w:tcBorders>
          </w:tcPr>
          <w:p w:rsidR="008B32EF" w:rsidRPr="00FA19C9" w:rsidRDefault="008B32EF" w:rsidP="005216B7">
            <w:pPr>
              <w:numPr>
                <w:ilvl w:val="0"/>
                <w:numId w:val="24"/>
              </w:numPr>
              <w:spacing w:before="60" w:after="60" w:line="240" w:lineRule="auto"/>
              <w:rPr>
                <w:rFonts w:ascii="Times New Roman" w:hAnsi="Times New Roman" w:cs="Times New Roman"/>
                <w:sz w:val="24"/>
                <w:szCs w:val="24"/>
              </w:rPr>
            </w:pPr>
            <w:r w:rsidRPr="00FA19C9">
              <w:rPr>
                <w:rFonts w:ascii="Times New Roman" w:hAnsi="Times New Roman" w:cs="Times New Roman"/>
                <w:sz w:val="24"/>
                <w:szCs w:val="24"/>
              </w:rPr>
              <w:t>Handling / management of medical waste</w:t>
            </w:r>
          </w:p>
        </w:tc>
        <w:tc>
          <w:tcPr>
            <w:tcW w:w="1030" w:type="pct"/>
            <w:tcBorders>
              <w:top w:val="dotted" w:sz="4" w:space="0" w:color="auto"/>
              <w:left w:val="nil"/>
              <w:bottom w:val="dotted" w:sz="4" w:space="0" w:color="auto"/>
              <w:right w:val="nil"/>
            </w:tcBorders>
          </w:tcPr>
          <w:p w:rsidR="008B32EF" w:rsidRPr="00FA19C9" w:rsidRDefault="008B32EF" w:rsidP="008B32EF">
            <w:pPr>
              <w:spacing w:before="60" w:after="60"/>
              <w:rPr>
                <w:rFonts w:ascii="Times New Roman" w:hAnsi="Times New Roman" w:cs="Times New Roman"/>
                <w:sz w:val="24"/>
                <w:szCs w:val="24"/>
              </w:rPr>
            </w:pPr>
            <w:r w:rsidRPr="00FA19C9">
              <w:rPr>
                <w:rFonts w:ascii="Times New Roman" w:hAnsi="Times New Roman" w:cs="Times New Roman"/>
                <w:sz w:val="24"/>
                <w:szCs w:val="24"/>
              </w:rPr>
              <w:t>[ ] Yes  [ ] No</w:t>
            </w:r>
          </w:p>
        </w:tc>
        <w:tc>
          <w:tcPr>
            <w:tcW w:w="1419" w:type="pct"/>
            <w:tcBorders>
              <w:top w:val="dotted" w:sz="4" w:space="0" w:color="auto"/>
              <w:left w:val="nil"/>
              <w:bottom w:val="dotted" w:sz="4" w:space="0" w:color="auto"/>
            </w:tcBorders>
          </w:tcPr>
          <w:p w:rsidR="008B32EF" w:rsidRPr="00FA19C9" w:rsidRDefault="008B32EF" w:rsidP="008B32EF">
            <w:pPr>
              <w:spacing w:before="60" w:after="60"/>
              <w:rPr>
                <w:rFonts w:ascii="Times New Roman" w:hAnsi="Times New Roman" w:cs="Times New Roman"/>
                <w:sz w:val="24"/>
                <w:szCs w:val="24"/>
              </w:rPr>
            </w:pPr>
            <w:r w:rsidRPr="00FA19C9">
              <w:rPr>
                <w:rFonts w:ascii="Times New Roman" w:hAnsi="Times New Roman" w:cs="Times New Roman"/>
                <w:sz w:val="24"/>
                <w:szCs w:val="24"/>
              </w:rPr>
              <w:t xml:space="preserve">See Section  </w:t>
            </w:r>
            <w:r w:rsidRPr="00FA19C9">
              <w:rPr>
                <w:rFonts w:ascii="Times New Roman" w:hAnsi="Times New Roman" w:cs="Times New Roman"/>
                <w:b/>
                <w:sz w:val="24"/>
                <w:szCs w:val="24"/>
              </w:rPr>
              <w:t>G</w:t>
            </w:r>
            <w:r w:rsidRPr="00FA19C9">
              <w:rPr>
                <w:rFonts w:ascii="Times New Roman" w:hAnsi="Times New Roman" w:cs="Times New Roman"/>
                <w:sz w:val="24"/>
                <w:szCs w:val="24"/>
              </w:rPr>
              <w:t xml:space="preserve"> below</w:t>
            </w:r>
          </w:p>
        </w:tc>
      </w:tr>
      <w:tr w:rsidR="008B32EF" w:rsidRPr="00232DB1" w:rsidTr="008B32EF">
        <w:trPr>
          <w:trHeight w:val="58"/>
        </w:trPr>
        <w:tc>
          <w:tcPr>
            <w:tcW w:w="638" w:type="pct"/>
            <w:vMerge/>
            <w:tcBorders>
              <w:left w:val="single" w:sz="4" w:space="0" w:color="auto"/>
              <w:bottom w:val="single" w:sz="4" w:space="0" w:color="auto"/>
            </w:tcBorders>
          </w:tcPr>
          <w:p w:rsidR="008B32EF" w:rsidRPr="00FA19C9" w:rsidRDefault="008B32EF" w:rsidP="008B32EF">
            <w:pPr>
              <w:jc w:val="center"/>
              <w:rPr>
                <w:rFonts w:ascii="Times New Roman" w:hAnsi="Times New Roman" w:cs="Times New Roman"/>
                <w:sz w:val="24"/>
                <w:szCs w:val="24"/>
              </w:rPr>
            </w:pPr>
          </w:p>
        </w:tc>
        <w:tc>
          <w:tcPr>
            <w:tcW w:w="1913" w:type="pct"/>
            <w:tcBorders>
              <w:top w:val="dotted" w:sz="4" w:space="0" w:color="auto"/>
              <w:bottom w:val="single" w:sz="4" w:space="0" w:color="auto"/>
              <w:right w:val="nil"/>
            </w:tcBorders>
          </w:tcPr>
          <w:p w:rsidR="008B32EF" w:rsidRPr="00FA19C9" w:rsidRDefault="008B32EF" w:rsidP="005216B7">
            <w:pPr>
              <w:numPr>
                <w:ilvl w:val="0"/>
                <w:numId w:val="24"/>
              </w:numPr>
              <w:spacing w:before="60" w:after="60" w:line="240" w:lineRule="auto"/>
              <w:rPr>
                <w:rFonts w:ascii="Times New Roman" w:hAnsi="Times New Roman" w:cs="Times New Roman"/>
                <w:sz w:val="24"/>
                <w:szCs w:val="24"/>
              </w:rPr>
            </w:pPr>
            <w:r w:rsidRPr="00FA19C9">
              <w:rPr>
                <w:rFonts w:ascii="Times New Roman" w:hAnsi="Times New Roman" w:cs="Times New Roman"/>
                <w:sz w:val="24"/>
                <w:szCs w:val="24"/>
              </w:rPr>
              <w:t>Traffic and Pedestrian Safety</w:t>
            </w:r>
          </w:p>
        </w:tc>
        <w:tc>
          <w:tcPr>
            <w:tcW w:w="1030" w:type="pct"/>
            <w:tcBorders>
              <w:top w:val="dotted" w:sz="4" w:space="0" w:color="auto"/>
              <w:left w:val="nil"/>
              <w:bottom w:val="single" w:sz="4" w:space="0" w:color="auto"/>
              <w:right w:val="nil"/>
            </w:tcBorders>
          </w:tcPr>
          <w:p w:rsidR="008B32EF" w:rsidRPr="00FA19C9" w:rsidRDefault="008B32EF" w:rsidP="008B32EF">
            <w:pPr>
              <w:rPr>
                <w:rFonts w:ascii="Times New Roman" w:hAnsi="Times New Roman" w:cs="Times New Roman"/>
                <w:sz w:val="24"/>
                <w:szCs w:val="24"/>
              </w:rPr>
            </w:pPr>
            <w:r w:rsidRPr="00FA19C9">
              <w:rPr>
                <w:rFonts w:ascii="Times New Roman" w:hAnsi="Times New Roman" w:cs="Times New Roman"/>
                <w:sz w:val="24"/>
                <w:szCs w:val="24"/>
              </w:rPr>
              <w:t>[ ] Yes  [ ] No</w:t>
            </w:r>
          </w:p>
        </w:tc>
        <w:tc>
          <w:tcPr>
            <w:tcW w:w="1419" w:type="pct"/>
            <w:tcBorders>
              <w:top w:val="dotted" w:sz="4" w:space="0" w:color="auto"/>
              <w:left w:val="nil"/>
              <w:bottom w:val="single" w:sz="4" w:space="0" w:color="auto"/>
            </w:tcBorders>
          </w:tcPr>
          <w:p w:rsidR="008B32EF" w:rsidRPr="00FA19C9" w:rsidRDefault="008B32EF" w:rsidP="008B32EF">
            <w:pPr>
              <w:rPr>
                <w:rFonts w:ascii="Times New Roman" w:hAnsi="Times New Roman" w:cs="Times New Roman"/>
                <w:sz w:val="24"/>
                <w:szCs w:val="24"/>
              </w:rPr>
            </w:pPr>
            <w:r w:rsidRPr="00FA19C9">
              <w:rPr>
                <w:rFonts w:ascii="Times New Roman" w:hAnsi="Times New Roman" w:cs="Times New Roman"/>
                <w:sz w:val="24"/>
                <w:szCs w:val="24"/>
              </w:rPr>
              <w:t xml:space="preserve">See Section  </w:t>
            </w:r>
            <w:r w:rsidRPr="00FA19C9">
              <w:rPr>
                <w:rFonts w:ascii="Times New Roman" w:hAnsi="Times New Roman" w:cs="Times New Roman"/>
                <w:b/>
                <w:sz w:val="24"/>
                <w:szCs w:val="24"/>
              </w:rPr>
              <w:t>H</w:t>
            </w:r>
            <w:r w:rsidRPr="00FA19C9">
              <w:rPr>
                <w:rFonts w:ascii="Times New Roman" w:hAnsi="Times New Roman" w:cs="Times New Roman"/>
                <w:sz w:val="24"/>
                <w:szCs w:val="24"/>
              </w:rPr>
              <w:t xml:space="preserve"> below</w:t>
            </w:r>
          </w:p>
        </w:tc>
      </w:tr>
    </w:tbl>
    <w:p w:rsidR="008B32EF" w:rsidRPr="003D0751" w:rsidRDefault="008B32EF" w:rsidP="008B32EF">
      <w:pPr>
        <w:pBdr>
          <w:bottom w:val="single" w:sz="24" w:space="1" w:color="0000FF"/>
        </w:pBdr>
        <w:spacing w:before="240" w:after="240"/>
        <w:jc w:val="both"/>
        <w:rPr>
          <w:rFonts w:ascii="Times New Roman Bold" w:hAnsi="Times New Roman Bold"/>
          <w:b/>
          <w:caps/>
          <w:color w:val="000000"/>
        </w:rPr>
      </w:pPr>
      <w:r>
        <w:rPr>
          <w:b/>
          <w:color w:val="3366FF"/>
        </w:rPr>
        <w:br w:type="page"/>
      </w:r>
      <w:r>
        <w:rPr>
          <w:b/>
          <w:color w:val="000000"/>
        </w:rPr>
        <w:lastRenderedPageBreak/>
        <w:t>PART C</w:t>
      </w:r>
      <w:r w:rsidRPr="003D0751">
        <w:rPr>
          <w:b/>
          <w:color w:val="000000"/>
        </w:rPr>
        <w:t xml:space="preserve">: </w:t>
      </w:r>
      <w:r w:rsidRPr="003D0751">
        <w:rPr>
          <w:rFonts w:ascii="Times New Roman Bold" w:hAnsi="Times New Roman Bold"/>
          <w:b/>
          <w:caps/>
          <w:color w:val="000000"/>
        </w:rPr>
        <w:t>Mitigation measures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7"/>
        <w:gridCol w:w="1891"/>
        <w:gridCol w:w="10638"/>
      </w:tblGrid>
      <w:tr w:rsidR="008B32EF" w:rsidRPr="00232DB1" w:rsidTr="00FA19C9">
        <w:tc>
          <w:tcPr>
            <w:tcW w:w="714" w:type="pct"/>
            <w:tcBorders>
              <w:top w:val="single" w:sz="4" w:space="0" w:color="auto"/>
              <w:left w:val="single" w:sz="4" w:space="0" w:color="auto"/>
              <w:bottom w:val="single" w:sz="4" w:space="0" w:color="auto"/>
              <w:right w:val="single" w:sz="4" w:space="0" w:color="auto"/>
            </w:tcBorders>
            <w:shd w:val="clear" w:color="auto" w:fill="E6E6E6"/>
          </w:tcPr>
          <w:p w:rsidR="008B32EF" w:rsidRPr="00232DB1" w:rsidRDefault="008B32EF" w:rsidP="008B32EF">
            <w:pPr>
              <w:spacing w:before="120" w:after="120"/>
              <w:rPr>
                <w:b/>
                <w:sz w:val="18"/>
                <w:szCs w:val="18"/>
              </w:rPr>
            </w:pPr>
            <w:r w:rsidRPr="00232DB1">
              <w:rPr>
                <w:b/>
                <w:sz w:val="18"/>
                <w:szCs w:val="18"/>
              </w:rPr>
              <w:t>ACTIVITY</w:t>
            </w:r>
          </w:p>
        </w:tc>
        <w:tc>
          <w:tcPr>
            <w:tcW w:w="647" w:type="pct"/>
            <w:tcBorders>
              <w:top w:val="single" w:sz="4" w:space="0" w:color="auto"/>
              <w:left w:val="single" w:sz="4" w:space="0" w:color="auto"/>
              <w:bottom w:val="single" w:sz="4" w:space="0" w:color="auto"/>
            </w:tcBorders>
            <w:shd w:val="clear" w:color="auto" w:fill="E6E6E6"/>
          </w:tcPr>
          <w:p w:rsidR="008B32EF" w:rsidRPr="00232DB1" w:rsidRDefault="008B32EF" w:rsidP="008B32EF">
            <w:pPr>
              <w:spacing w:before="120" w:after="120"/>
              <w:rPr>
                <w:b/>
                <w:sz w:val="18"/>
                <w:szCs w:val="18"/>
              </w:rPr>
            </w:pPr>
            <w:r w:rsidRPr="00232DB1">
              <w:rPr>
                <w:b/>
                <w:sz w:val="18"/>
                <w:szCs w:val="18"/>
              </w:rPr>
              <w:t>PARAMETER</w:t>
            </w:r>
          </w:p>
        </w:tc>
        <w:tc>
          <w:tcPr>
            <w:tcW w:w="3639" w:type="pct"/>
            <w:tcBorders>
              <w:top w:val="single" w:sz="4" w:space="0" w:color="auto"/>
              <w:left w:val="nil"/>
              <w:bottom w:val="single" w:sz="4" w:space="0" w:color="auto"/>
            </w:tcBorders>
            <w:shd w:val="clear" w:color="auto" w:fill="E6E6E6"/>
          </w:tcPr>
          <w:p w:rsidR="008B32EF" w:rsidRPr="00232DB1" w:rsidRDefault="008B32EF" w:rsidP="008B32EF">
            <w:pPr>
              <w:spacing w:before="120" w:after="120"/>
              <w:rPr>
                <w:b/>
                <w:sz w:val="18"/>
                <w:szCs w:val="18"/>
              </w:rPr>
            </w:pPr>
            <w:r w:rsidRPr="00232DB1">
              <w:rPr>
                <w:b/>
                <w:sz w:val="18"/>
                <w:szCs w:val="18"/>
              </w:rPr>
              <w:t>MITIGATION MEASURES CHECKLIST</w:t>
            </w:r>
          </w:p>
        </w:tc>
      </w:tr>
      <w:tr w:rsidR="008B32EF" w:rsidRPr="00232DB1" w:rsidTr="00FA19C9">
        <w:trPr>
          <w:trHeight w:val="2015"/>
        </w:trPr>
        <w:tc>
          <w:tcPr>
            <w:tcW w:w="714" w:type="pct"/>
            <w:tcBorders>
              <w:top w:val="single" w:sz="4" w:space="0" w:color="auto"/>
              <w:left w:val="single" w:sz="4" w:space="0" w:color="auto"/>
              <w:bottom w:val="dotted" w:sz="4" w:space="0" w:color="auto"/>
            </w:tcBorders>
          </w:tcPr>
          <w:p w:rsidR="008B32EF" w:rsidRPr="00232DB1" w:rsidRDefault="008B32EF" w:rsidP="008B32EF">
            <w:pPr>
              <w:rPr>
                <w:b/>
                <w:sz w:val="20"/>
                <w:szCs w:val="20"/>
              </w:rPr>
            </w:pPr>
            <w:r w:rsidRPr="00232DB1">
              <w:rPr>
                <w:b/>
                <w:sz w:val="20"/>
                <w:szCs w:val="20"/>
              </w:rPr>
              <w:t>0</w:t>
            </w:r>
            <w:r w:rsidRPr="00232DB1">
              <w:rPr>
                <w:sz w:val="20"/>
                <w:szCs w:val="20"/>
              </w:rPr>
              <w:t>. General Conditions</w:t>
            </w:r>
          </w:p>
        </w:tc>
        <w:tc>
          <w:tcPr>
            <w:tcW w:w="647" w:type="pct"/>
            <w:tcBorders>
              <w:top w:val="single" w:sz="4" w:space="0" w:color="auto"/>
              <w:bottom w:val="dotted" w:sz="4" w:space="0" w:color="auto"/>
            </w:tcBorders>
            <w:shd w:val="clear" w:color="auto" w:fill="auto"/>
          </w:tcPr>
          <w:p w:rsidR="008B32EF" w:rsidRPr="00232DB1" w:rsidRDefault="008B32EF" w:rsidP="008B32EF">
            <w:pPr>
              <w:jc w:val="center"/>
              <w:rPr>
                <w:sz w:val="20"/>
                <w:szCs w:val="20"/>
              </w:rPr>
            </w:pPr>
            <w:r w:rsidRPr="00232DB1">
              <w:rPr>
                <w:sz w:val="20"/>
                <w:szCs w:val="20"/>
              </w:rPr>
              <w:t>Notification and Worker Safety</w:t>
            </w:r>
          </w:p>
        </w:tc>
        <w:tc>
          <w:tcPr>
            <w:tcW w:w="3639" w:type="pct"/>
            <w:tcBorders>
              <w:top w:val="single" w:sz="4" w:space="0" w:color="auto"/>
              <w:bottom w:val="single" w:sz="4" w:space="0" w:color="auto"/>
            </w:tcBorders>
            <w:shd w:val="clear" w:color="auto" w:fill="auto"/>
          </w:tcPr>
          <w:p w:rsidR="008B32EF" w:rsidRPr="00232DB1" w:rsidRDefault="008B32EF" w:rsidP="005216B7">
            <w:pPr>
              <w:numPr>
                <w:ilvl w:val="0"/>
                <w:numId w:val="19"/>
              </w:numPr>
              <w:tabs>
                <w:tab w:val="clear" w:pos="360"/>
                <w:tab w:val="num" w:pos="252"/>
              </w:tabs>
              <w:spacing w:after="0" w:line="240" w:lineRule="auto"/>
              <w:rPr>
                <w:sz w:val="18"/>
                <w:szCs w:val="18"/>
              </w:rPr>
            </w:pPr>
            <w:r w:rsidRPr="00232DB1">
              <w:rPr>
                <w:sz w:val="18"/>
                <w:szCs w:val="18"/>
              </w:rPr>
              <w:t xml:space="preserve"> The local construction and environment inspectorates and communities have been notified of upcoming activities</w:t>
            </w:r>
          </w:p>
          <w:p w:rsidR="008B32EF" w:rsidRPr="00232DB1" w:rsidRDefault="008B32EF" w:rsidP="005216B7">
            <w:pPr>
              <w:numPr>
                <w:ilvl w:val="0"/>
                <w:numId w:val="19"/>
              </w:numPr>
              <w:tabs>
                <w:tab w:val="clear" w:pos="360"/>
                <w:tab w:val="num" w:pos="252"/>
              </w:tabs>
              <w:spacing w:after="0" w:line="240" w:lineRule="auto"/>
              <w:rPr>
                <w:sz w:val="18"/>
                <w:szCs w:val="18"/>
              </w:rPr>
            </w:pPr>
            <w:r w:rsidRPr="00232DB1">
              <w:rPr>
                <w:sz w:val="18"/>
                <w:szCs w:val="18"/>
              </w:rPr>
              <w:t xml:space="preserve">  The public has been notified of the works through appropriate notification in the media and/or at publicly accessible sites (including the site of the works)</w:t>
            </w:r>
          </w:p>
          <w:p w:rsidR="008B32EF" w:rsidRPr="00232DB1" w:rsidRDefault="008B32EF" w:rsidP="005216B7">
            <w:pPr>
              <w:numPr>
                <w:ilvl w:val="0"/>
                <w:numId w:val="19"/>
              </w:numPr>
              <w:tabs>
                <w:tab w:val="num" w:pos="252"/>
              </w:tabs>
              <w:spacing w:after="0" w:line="240" w:lineRule="auto"/>
              <w:rPr>
                <w:sz w:val="18"/>
                <w:szCs w:val="18"/>
              </w:rPr>
            </w:pPr>
            <w:r w:rsidRPr="00232DB1">
              <w:rPr>
                <w:sz w:val="18"/>
                <w:szCs w:val="18"/>
              </w:rPr>
              <w:t xml:space="preserve"> All legally required permits have been acquired for construction and/or rehabilitation</w:t>
            </w:r>
          </w:p>
          <w:p w:rsidR="008B32EF" w:rsidRPr="00232DB1" w:rsidRDefault="008B32EF" w:rsidP="005216B7">
            <w:pPr>
              <w:numPr>
                <w:ilvl w:val="0"/>
                <w:numId w:val="19"/>
              </w:numPr>
              <w:tabs>
                <w:tab w:val="num" w:pos="252"/>
              </w:tabs>
              <w:spacing w:after="0" w:line="240" w:lineRule="auto"/>
              <w:rPr>
                <w:sz w:val="18"/>
                <w:szCs w:val="18"/>
              </w:rPr>
            </w:pPr>
            <w:r w:rsidRPr="00232DB1">
              <w:rPr>
                <w:sz w:val="18"/>
                <w:szCs w:val="18"/>
              </w:rPr>
              <w:t xml:space="preserve"> The Contractor formally agrees that all work will be carried out in a safe and disciplined manner designed to minimize impacts on neighboring residents and environment.</w:t>
            </w:r>
          </w:p>
          <w:p w:rsidR="008B32EF" w:rsidRPr="00232DB1" w:rsidRDefault="008B32EF" w:rsidP="005216B7">
            <w:pPr>
              <w:numPr>
                <w:ilvl w:val="0"/>
                <w:numId w:val="19"/>
              </w:numPr>
              <w:tabs>
                <w:tab w:val="num" w:pos="252"/>
              </w:tabs>
              <w:spacing w:after="0" w:line="240" w:lineRule="auto"/>
              <w:rPr>
                <w:sz w:val="18"/>
                <w:szCs w:val="18"/>
              </w:rPr>
            </w:pPr>
            <w:r w:rsidRPr="00232DB1">
              <w:rPr>
                <w:sz w:val="18"/>
                <w:szCs w:val="18"/>
              </w:rPr>
              <w:t xml:space="preserve"> Workers’ PPE will comply with international good practice (always hardhats, as needed masks and safety glasses, harnesses and safety boots)</w:t>
            </w:r>
          </w:p>
          <w:p w:rsidR="008B32EF" w:rsidRPr="00232DB1" w:rsidRDefault="008B32EF" w:rsidP="005216B7">
            <w:pPr>
              <w:numPr>
                <w:ilvl w:val="0"/>
                <w:numId w:val="19"/>
              </w:numPr>
              <w:tabs>
                <w:tab w:val="num" w:pos="252"/>
              </w:tabs>
              <w:spacing w:after="0" w:line="240" w:lineRule="auto"/>
              <w:rPr>
                <w:sz w:val="18"/>
                <w:szCs w:val="18"/>
              </w:rPr>
            </w:pPr>
            <w:r w:rsidRPr="00232DB1">
              <w:rPr>
                <w:sz w:val="18"/>
                <w:szCs w:val="18"/>
              </w:rPr>
              <w:t xml:space="preserve"> Appropriate signposting of the sites will inform workers of key rules and regulations to follow.</w:t>
            </w:r>
          </w:p>
        </w:tc>
      </w:tr>
      <w:tr w:rsidR="008B32EF" w:rsidRPr="00232DB1" w:rsidTr="00FA19C9">
        <w:tc>
          <w:tcPr>
            <w:tcW w:w="714" w:type="pct"/>
            <w:vMerge w:val="restart"/>
            <w:tcBorders>
              <w:top w:val="single" w:sz="4" w:space="0" w:color="auto"/>
              <w:left w:val="single" w:sz="4" w:space="0" w:color="auto"/>
            </w:tcBorders>
          </w:tcPr>
          <w:p w:rsidR="008B32EF" w:rsidRPr="00232DB1" w:rsidRDefault="008B32EF" w:rsidP="008B32EF">
            <w:pPr>
              <w:rPr>
                <w:sz w:val="20"/>
                <w:szCs w:val="20"/>
              </w:rPr>
            </w:pPr>
            <w:r w:rsidRPr="00232DB1">
              <w:rPr>
                <w:b/>
                <w:sz w:val="20"/>
                <w:szCs w:val="20"/>
              </w:rPr>
              <w:t>A.</w:t>
            </w:r>
            <w:r w:rsidRPr="00232DB1">
              <w:rPr>
                <w:sz w:val="20"/>
                <w:szCs w:val="20"/>
              </w:rPr>
              <w:t xml:space="preserve"> General Rehabilitation  and /or Construction Activities</w:t>
            </w:r>
          </w:p>
        </w:tc>
        <w:tc>
          <w:tcPr>
            <w:tcW w:w="647" w:type="pct"/>
            <w:tcBorders>
              <w:top w:val="single" w:sz="4" w:space="0" w:color="auto"/>
              <w:bottom w:val="dotted" w:sz="4" w:space="0" w:color="auto"/>
            </w:tcBorders>
            <w:shd w:val="clear" w:color="auto" w:fill="auto"/>
          </w:tcPr>
          <w:p w:rsidR="008B32EF" w:rsidRPr="00232DB1" w:rsidRDefault="008B32EF" w:rsidP="008B32EF">
            <w:pPr>
              <w:jc w:val="center"/>
              <w:rPr>
                <w:sz w:val="20"/>
                <w:szCs w:val="20"/>
              </w:rPr>
            </w:pPr>
            <w:r w:rsidRPr="00232DB1">
              <w:rPr>
                <w:sz w:val="20"/>
                <w:szCs w:val="20"/>
              </w:rPr>
              <w:t xml:space="preserve">Air Quality </w:t>
            </w:r>
          </w:p>
        </w:tc>
        <w:tc>
          <w:tcPr>
            <w:tcW w:w="3639" w:type="pct"/>
            <w:tcBorders>
              <w:top w:val="single" w:sz="4" w:space="0" w:color="auto"/>
              <w:bottom w:val="dotted" w:sz="4" w:space="0" w:color="auto"/>
            </w:tcBorders>
            <w:shd w:val="clear" w:color="auto" w:fill="auto"/>
          </w:tcPr>
          <w:p w:rsidR="008B32EF" w:rsidRPr="00232DB1" w:rsidRDefault="008B32EF" w:rsidP="005216B7">
            <w:pPr>
              <w:numPr>
                <w:ilvl w:val="0"/>
                <w:numId w:val="18"/>
              </w:numPr>
              <w:spacing w:after="0" w:line="240" w:lineRule="auto"/>
              <w:rPr>
                <w:sz w:val="18"/>
                <w:szCs w:val="18"/>
              </w:rPr>
            </w:pPr>
            <w:r w:rsidRPr="00232DB1">
              <w:rPr>
                <w:sz w:val="18"/>
                <w:szCs w:val="18"/>
              </w:rPr>
              <w:t>During interior demolition debris-chutes shall be used above the first floor</w:t>
            </w:r>
          </w:p>
          <w:p w:rsidR="008B32EF" w:rsidRPr="00232DB1" w:rsidRDefault="008B32EF" w:rsidP="005216B7">
            <w:pPr>
              <w:numPr>
                <w:ilvl w:val="0"/>
                <w:numId w:val="18"/>
              </w:numPr>
              <w:spacing w:after="0" w:line="240" w:lineRule="auto"/>
              <w:rPr>
                <w:sz w:val="18"/>
                <w:szCs w:val="18"/>
              </w:rPr>
            </w:pPr>
            <w:r w:rsidRPr="00232DB1">
              <w:rPr>
                <w:sz w:val="18"/>
                <w:szCs w:val="18"/>
              </w:rPr>
              <w:t>Demolition debris shall be kept in controlled area and sprayed with water mist to reduce debris dust</w:t>
            </w:r>
          </w:p>
          <w:p w:rsidR="008B32EF" w:rsidRPr="00232DB1" w:rsidRDefault="008B32EF" w:rsidP="005216B7">
            <w:pPr>
              <w:numPr>
                <w:ilvl w:val="0"/>
                <w:numId w:val="18"/>
              </w:numPr>
              <w:spacing w:after="0" w:line="240" w:lineRule="auto"/>
              <w:rPr>
                <w:sz w:val="18"/>
                <w:szCs w:val="18"/>
              </w:rPr>
            </w:pPr>
            <w:r w:rsidRPr="00232DB1">
              <w:rPr>
                <w:sz w:val="18"/>
                <w:szCs w:val="18"/>
              </w:rPr>
              <w:t>During pneumatic drilling/wall destruction dust shall be suppressed by ongoing water spraying and/or installing dust screen enclosures at site</w:t>
            </w:r>
          </w:p>
          <w:p w:rsidR="008B32EF" w:rsidRPr="00232DB1" w:rsidRDefault="008B32EF" w:rsidP="005216B7">
            <w:pPr>
              <w:numPr>
                <w:ilvl w:val="0"/>
                <w:numId w:val="18"/>
              </w:numPr>
              <w:spacing w:after="0" w:line="240" w:lineRule="auto"/>
              <w:rPr>
                <w:sz w:val="18"/>
                <w:szCs w:val="18"/>
              </w:rPr>
            </w:pPr>
            <w:r w:rsidRPr="00232DB1">
              <w:rPr>
                <w:sz w:val="18"/>
                <w:szCs w:val="18"/>
              </w:rPr>
              <w:t>The surrounding environment (sidewalks, roads) shall be kept free of debris to minimize dust</w:t>
            </w:r>
          </w:p>
          <w:p w:rsidR="008B32EF" w:rsidRPr="00232DB1" w:rsidRDefault="008B32EF" w:rsidP="005216B7">
            <w:pPr>
              <w:numPr>
                <w:ilvl w:val="0"/>
                <w:numId w:val="18"/>
              </w:numPr>
              <w:spacing w:after="0" w:line="240" w:lineRule="auto"/>
              <w:rPr>
                <w:sz w:val="18"/>
                <w:szCs w:val="18"/>
              </w:rPr>
            </w:pPr>
            <w:r w:rsidRPr="00232DB1">
              <w:rPr>
                <w:sz w:val="18"/>
                <w:szCs w:val="18"/>
              </w:rPr>
              <w:t>There will be no open burning of construction / waste material at the site</w:t>
            </w:r>
          </w:p>
          <w:p w:rsidR="008B32EF" w:rsidRPr="00232DB1" w:rsidRDefault="008B32EF" w:rsidP="005216B7">
            <w:pPr>
              <w:numPr>
                <w:ilvl w:val="0"/>
                <w:numId w:val="18"/>
              </w:numPr>
              <w:spacing w:after="0" w:line="240" w:lineRule="auto"/>
              <w:rPr>
                <w:sz w:val="18"/>
                <w:szCs w:val="18"/>
              </w:rPr>
            </w:pPr>
            <w:r w:rsidRPr="00232DB1">
              <w:rPr>
                <w:sz w:val="18"/>
                <w:szCs w:val="18"/>
              </w:rPr>
              <w:t xml:space="preserve">There will be no excessive idling of construction vehicles at sites </w:t>
            </w:r>
          </w:p>
        </w:tc>
      </w:tr>
      <w:tr w:rsidR="008B32EF" w:rsidRPr="00232DB1" w:rsidTr="00FA19C9">
        <w:trPr>
          <w:trHeight w:val="520"/>
        </w:trPr>
        <w:tc>
          <w:tcPr>
            <w:tcW w:w="714" w:type="pct"/>
            <w:vMerge/>
            <w:tcBorders>
              <w:left w:val="single" w:sz="4" w:space="0" w:color="auto"/>
            </w:tcBorders>
          </w:tcPr>
          <w:p w:rsidR="008B32EF" w:rsidRPr="00232DB1" w:rsidRDefault="008B32EF" w:rsidP="008B32EF">
            <w:pPr>
              <w:jc w:val="center"/>
              <w:rPr>
                <w:sz w:val="20"/>
                <w:szCs w:val="20"/>
              </w:rPr>
            </w:pPr>
          </w:p>
        </w:tc>
        <w:tc>
          <w:tcPr>
            <w:tcW w:w="647" w:type="pct"/>
            <w:tcBorders>
              <w:top w:val="dotted" w:sz="4" w:space="0" w:color="auto"/>
              <w:bottom w:val="dotted" w:sz="4" w:space="0" w:color="auto"/>
            </w:tcBorders>
            <w:shd w:val="clear" w:color="auto" w:fill="auto"/>
          </w:tcPr>
          <w:p w:rsidR="008B32EF" w:rsidRPr="00232DB1" w:rsidRDefault="008B32EF" w:rsidP="008B32EF">
            <w:pPr>
              <w:jc w:val="center"/>
              <w:rPr>
                <w:sz w:val="20"/>
                <w:szCs w:val="20"/>
              </w:rPr>
            </w:pPr>
            <w:r w:rsidRPr="00232DB1">
              <w:rPr>
                <w:sz w:val="20"/>
                <w:szCs w:val="20"/>
              </w:rPr>
              <w:t>Noise</w:t>
            </w:r>
          </w:p>
        </w:tc>
        <w:tc>
          <w:tcPr>
            <w:tcW w:w="3639" w:type="pct"/>
            <w:tcBorders>
              <w:top w:val="dotted" w:sz="4" w:space="0" w:color="auto"/>
              <w:bottom w:val="dotted" w:sz="4" w:space="0" w:color="auto"/>
            </w:tcBorders>
            <w:shd w:val="clear" w:color="auto" w:fill="auto"/>
          </w:tcPr>
          <w:p w:rsidR="008B32EF" w:rsidRPr="00232DB1" w:rsidRDefault="008B32EF" w:rsidP="005216B7">
            <w:pPr>
              <w:numPr>
                <w:ilvl w:val="0"/>
                <w:numId w:val="20"/>
              </w:numPr>
              <w:spacing w:after="0" w:line="240" w:lineRule="auto"/>
              <w:rPr>
                <w:sz w:val="18"/>
                <w:szCs w:val="18"/>
              </w:rPr>
            </w:pPr>
            <w:r w:rsidRPr="00232DB1">
              <w:rPr>
                <w:sz w:val="18"/>
                <w:szCs w:val="18"/>
              </w:rPr>
              <w:t>Construction noise will be limited to restricted times agreed to in the permit</w:t>
            </w:r>
          </w:p>
          <w:p w:rsidR="008B32EF" w:rsidRPr="00232DB1" w:rsidRDefault="008B32EF" w:rsidP="005216B7">
            <w:pPr>
              <w:numPr>
                <w:ilvl w:val="0"/>
                <w:numId w:val="20"/>
              </w:numPr>
              <w:spacing w:after="0" w:line="240" w:lineRule="auto"/>
              <w:rPr>
                <w:sz w:val="18"/>
                <w:szCs w:val="18"/>
              </w:rPr>
            </w:pPr>
            <w:r w:rsidRPr="00232DB1">
              <w:rPr>
                <w:sz w:val="18"/>
                <w:szCs w:val="18"/>
              </w:rPr>
              <w:t>During operations the engine covers of generators, air compressors and other powered mechanical equipment shall be closed, and equipment placed as far away from residential areas as possible</w:t>
            </w:r>
          </w:p>
        </w:tc>
      </w:tr>
      <w:tr w:rsidR="008B32EF" w:rsidRPr="00232DB1" w:rsidTr="00FA19C9">
        <w:tc>
          <w:tcPr>
            <w:tcW w:w="714" w:type="pct"/>
            <w:vMerge/>
            <w:tcBorders>
              <w:left w:val="single" w:sz="4" w:space="0" w:color="auto"/>
            </w:tcBorders>
          </w:tcPr>
          <w:p w:rsidR="008B32EF" w:rsidRPr="00232DB1" w:rsidRDefault="008B32EF" w:rsidP="008B32EF">
            <w:pPr>
              <w:jc w:val="center"/>
              <w:rPr>
                <w:sz w:val="20"/>
                <w:szCs w:val="20"/>
              </w:rPr>
            </w:pPr>
          </w:p>
        </w:tc>
        <w:tc>
          <w:tcPr>
            <w:tcW w:w="647" w:type="pct"/>
            <w:tcBorders>
              <w:top w:val="dotted" w:sz="4" w:space="0" w:color="auto"/>
              <w:bottom w:val="dotted" w:sz="4" w:space="0" w:color="auto"/>
            </w:tcBorders>
            <w:shd w:val="clear" w:color="auto" w:fill="auto"/>
          </w:tcPr>
          <w:p w:rsidR="008B32EF" w:rsidRPr="00232DB1" w:rsidRDefault="008B32EF" w:rsidP="008B32EF">
            <w:pPr>
              <w:jc w:val="center"/>
              <w:rPr>
                <w:sz w:val="20"/>
                <w:szCs w:val="20"/>
              </w:rPr>
            </w:pPr>
            <w:r w:rsidRPr="00232DB1">
              <w:rPr>
                <w:sz w:val="20"/>
                <w:szCs w:val="20"/>
              </w:rPr>
              <w:t>Water Quality</w:t>
            </w:r>
          </w:p>
        </w:tc>
        <w:tc>
          <w:tcPr>
            <w:tcW w:w="3639" w:type="pct"/>
            <w:tcBorders>
              <w:top w:val="dotted" w:sz="4" w:space="0" w:color="auto"/>
              <w:bottom w:val="dotted" w:sz="4" w:space="0" w:color="auto"/>
            </w:tcBorders>
            <w:shd w:val="clear" w:color="auto" w:fill="auto"/>
          </w:tcPr>
          <w:p w:rsidR="008B32EF" w:rsidRPr="00232DB1" w:rsidRDefault="008B32EF" w:rsidP="005216B7">
            <w:pPr>
              <w:numPr>
                <w:ilvl w:val="0"/>
                <w:numId w:val="21"/>
              </w:numPr>
              <w:spacing w:after="0" w:line="240" w:lineRule="auto"/>
              <w:rPr>
                <w:sz w:val="18"/>
                <w:szCs w:val="18"/>
              </w:rPr>
            </w:pPr>
            <w:r w:rsidRPr="00232DB1">
              <w:rPr>
                <w:sz w:val="18"/>
                <w:szCs w:val="18"/>
              </w:rPr>
              <w:t>The site will establish appropriate erosion and sediment control measures such as e.g. hay bales and / or silt fences to prevent sediment from moving off site and causing excessive turbidity in nearby streams and rivers.</w:t>
            </w:r>
          </w:p>
        </w:tc>
      </w:tr>
      <w:tr w:rsidR="008B32EF" w:rsidRPr="00232DB1" w:rsidTr="00FA19C9">
        <w:trPr>
          <w:trHeight w:val="1529"/>
        </w:trPr>
        <w:tc>
          <w:tcPr>
            <w:tcW w:w="714" w:type="pct"/>
            <w:vMerge/>
            <w:tcBorders>
              <w:left w:val="single" w:sz="4" w:space="0" w:color="auto"/>
              <w:bottom w:val="single" w:sz="4" w:space="0" w:color="auto"/>
            </w:tcBorders>
          </w:tcPr>
          <w:p w:rsidR="008B32EF" w:rsidRPr="00232DB1" w:rsidRDefault="008B32EF" w:rsidP="008B32EF">
            <w:pPr>
              <w:jc w:val="center"/>
              <w:rPr>
                <w:sz w:val="20"/>
                <w:szCs w:val="20"/>
              </w:rPr>
            </w:pPr>
          </w:p>
        </w:tc>
        <w:tc>
          <w:tcPr>
            <w:tcW w:w="647" w:type="pct"/>
            <w:tcBorders>
              <w:top w:val="dotted" w:sz="4" w:space="0" w:color="auto"/>
              <w:bottom w:val="single" w:sz="4" w:space="0" w:color="auto"/>
            </w:tcBorders>
            <w:shd w:val="clear" w:color="auto" w:fill="auto"/>
          </w:tcPr>
          <w:p w:rsidR="008B32EF" w:rsidRPr="00232DB1" w:rsidRDefault="008B32EF" w:rsidP="008B32EF">
            <w:pPr>
              <w:jc w:val="center"/>
              <w:rPr>
                <w:sz w:val="20"/>
                <w:szCs w:val="20"/>
              </w:rPr>
            </w:pPr>
            <w:r w:rsidRPr="00232DB1">
              <w:rPr>
                <w:sz w:val="20"/>
                <w:szCs w:val="20"/>
              </w:rPr>
              <w:t>Waste management</w:t>
            </w:r>
          </w:p>
        </w:tc>
        <w:tc>
          <w:tcPr>
            <w:tcW w:w="3639" w:type="pct"/>
            <w:tcBorders>
              <w:top w:val="dotted" w:sz="4" w:space="0" w:color="auto"/>
              <w:bottom w:val="single" w:sz="4" w:space="0" w:color="auto"/>
            </w:tcBorders>
            <w:shd w:val="clear" w:color="auto" w:fill="auto"/>
          </w:tcPr>
          <w:p w:rsidR="008B32EF" w:rsidRPr="00232DB1" w:rsidRDefault="008B32EF" w:rsidP="005216B7">
            <w:pPr>
              <w:numPr>
                <w:ilvl w:val="0"/>
                <w:numId w:val="22"/>
              </w:numPr>
              <w:spacing w:after="0" w:line="240" w:lineRule="auto"/>
              <w:rPr>
                <w:sz w:val="18"/>
                <w:szCs w:val="18"/>
              </w:rPr>
            </w:pPr>
            <w:r w:rsidRPr="00232DB1">
              <w:rPr>
                <w:sz w:val="18"/>
                <w:szCs w:val="18"/>
              </w:rPr>
              <w:t>Waste collection and disposal pathways and sites will be identified for all major waste types expected from demolition and construction activities.</w:t>
            </w:r>
          </w:p>
          <w:p w:rsidR="008B32EF" w:rsidRPr="00232DB1" w:rsidRDefault="008B32EF" w:rsidP="005216B7">
            <w:pPr>
              <w:numPr>
                <w:ilvl w:val="0"/>
                <w:numId w:val="22"/>
              </w:numPr>
              <w:spacing w:after="0" w:line="240" w:lineRule="auto"/>
              <w:rPr>
                <w:sz w:val="18"/>
                <w:szCs w:val="18"/>
              </w:rPr>
            </w:pPr>
            <w:r w:rsidRPr="00232DB1">
              <w:rPr>
                <w:sz w:val="18"/>
                <w:szCs w:val="18"/>
              </w:rPr>
              <w:t>Mineral construction and demolition wastes will be separated from general refuse, organic, liquid and chemical wastes by on-site sorting and stored in appropriate containers.</w:t>
            </w:r>
          </w:p>
          <w:p w:rsidR="008B32EF" w:rsidRPr="00232DB1" w:rsidRDefault="008B32EF" w:rsidP="005216B7">
            <w:pPr>
              <w:numPr>
                <w:ilvl w:val="0"/>
                <w:numId w:val="22"/>
              </w:numPr>
              <w:spacing w:after="0" w:line="240" w:lineRule="auto"/>
              <w:rPr>
                <w:sz w:val="18"/>
                <w:szCs w:val="18"/>
              </w:rPr>
            </w:pPr>
            <w:r w:rsidRPr="00232DB1">
              <w:rPr>
                <w:sz w:val="18"/>
                <w:szCs w:val="18"/>
              </w:rPr>
              <w:t>Construction waste will be collected and disposed properly by licensed collectors</w:t>
            </w:r>
          </w:p>
          <w:p w:rsidR="008B32EF" w:rsidRPr="00232DB1" w:rsidRDefault="008B32EF" w:rsidP="005216B7">
            <w:pPr>
              <w:numPr>
                <w:ilvl w:val="0"/>
                <w:numId w:val="22"/>
              </w:numPr>
              <w:spacing w:after="0" w:line="240" w:lineRule="auto"/>
              <w:rPr>
                <w:sz w:val="18"/>
                <w:szCs w:val="18"/>
              </w:rPr>
            </w:pPr>
            <w:r w:rsidRPr="00232DB1">
              <w:rPr>
                <w:sz w:val="18"/>
                <w:szCs w:val="18"/>
              </w:rPr>
              <w:t>The records of waste disposal will be maintained as proof for proper management as designed.</w:t>
            </w:r>
          </w:p>
          <w:p w:rsidR="008B32EF" w:rsidRPr="005C35AC" w:rsidRDefault="008B32EF" w:rsidP="005216B7">
            <w:pPr>
              <w:numPr>
                <w:ilvl w:val="0"/>
                <w:numId w:val="22"/>
              </w:numPr>
              <w:spacing w:after="0" w:line="240" w:lineRule="auto"/>
              <w:rPr>
                <w:sz w:val="18"/>
                <w:szCs w:val="18"/>
              </w:rPr>
            </w:pPr>
            <w:r w:rsidRPr="00232DB1">
              <w:rPr>
                <w:sz w:val="18"/>
                <w:szCs w:val="18"/>
              </w:rPr>
              <w:t>Whenever feasible the contractor will reuse and recycle appropriate and viable materials (except asbestos)</w:t>
            </w:r>
          </w:p>
        </w:tc>
      </w:tr>
      <w:tr w:rsidR="008B32EF" w:rsidRPr="00232DB1" w:rsidTr="00FA19C9">
        <w:trPr>
          <w:trHeight w:val="1529"/>
        </w:trPr>
        <w:tc>
          <w:tcPr>
            <w:tcW w:w="714" w:type="pct"/>
            <w:tcBorders>
              <w:top w:val="dotted" w:sz="4" w:space="0" w:color="auto"/>
              <w:left w:val="single" w:sz="4" w:space="0" w:color="auto"/>
            </w:tcBorders>
          </w:tcPr>
          <w:p w:rsidR="008B32EF" w:rsidRPr="00232DB1" w:rsidRDefault="008B32EF" w:rsidP="008B32EF">
            <w:pPr>
              <w:rPr>
                <w:sz w:val="20"/>
                <w:szCs w:val="20"/>
              </w:rPr>
            </w:pPr>
            <w:r w:rsidRPr="00232DB1">
              <w:rPr>
                <w:b/>
                <w:sz w:val="20"/>
                <w:szCs w:val="20"/>
              </w:rPr>
              <w:t>B</w:t>
            </w:r>
            <w:r w:rsidRPr="00232DB1">
              <w:rPr>
                <w:sz w:val="20"/>
                <w:szCs w:val="20"/>
              </w:rPr>
              <w:t>. Individual wastewater treatment system</w:t>
            </w:r>
          </w:p>
        </w:tc>
        <w:tc>
          <w:tcPr>
            <w:tcW w:w="647" w:type="pct"/>
            <w:tcBorders>
              <w:top w:val="dotted" w:sz="4" w:space="0" w:color="auto"/>
            </w:tcBorders>
            <w:shd w:val="clear" w:color="auto" w:fill="auto"/>
          </w:tcPr>
          <w:p w:rsidR="008B32EF" w:rsidRPr="00232DB1" w:rsidRDefault="008B32EF" w:rsidP="008B32EF">
            <w:pPr>
              <w:jc w:val="center"/>
              <w:rPr>
                <w:sz w:val="20"/>
                <w:szCs w:val="20"/>
              </w:rPr>
            </w:pPr>
            <w:r w:rsidRPr="00232DB1">
              <w:rPr>
                <w:sz w:val="20"/>
                <w:szCs w:val="20"/>
              </w:rPr>
              <w:t>Water Quality</w:t>
            </w:r>
          </w:p>
        </w:tc>
        <w:tc>
          <w:tcPr>
            <w:tcW w:w="3639" w:type="pct"/>
            <w:tcBorders>
              <w:top w:val="single" w:sz="4" w:space="0" w:color="auto"/>
            </w:tcBorders>
            <w:shd w:val="clear" w:color="auto" w:fill="auto"/>
          </w:tcPr>
          <w:p w:rsidR="008B32EF" w:rsidRPr="00232DB1" w:rsidRDefault="008B32EF" w:rsidP="005216B7">
            <w:pPr>
              <w:numPr>
                <w:ilvl w:val="0"/>
                <w:numId w:val="23"/>
              </w:numPr>
              <w:spacing w:after="0" w:line="240" w:lineRule="auto"/>
              <w:rPr>
                <w:sz w:val="18"/>
                <w:szCs w:val="18"/>
              </w:rPr>
            </w:pPr>
            <w:r w:rsidRPr="00232DB1">
              <w:rPr>
                <w:sz w:val="18"/>
                <w:szCs w:val="18"/>
              </w:rPr>
              <w:t>The approach to handling sanitary wastes and wastewater from building sites (installation or reconstruction) must be approved by the local authorities</w:t>
            </w:r>
          </w:p>
          <w:p w:rsidR="008B32EF" w:rsidRPr="00232DB1" w:rsidRDefault="008B32EF" w:rsidP="005216B7">
            <w:pPr>
              <w:numPr>
                <w:ilvl w:val="0"/>
                <w:numId w:val="23"/>
              </w:numPr>
              <w:spacing w:after="0" w:line="240" w:lineRule="auto"/>
              <w:rPr>
                <w:sz w:val="18"/>
                <w:szCs w:val="18"/>
              </w:rPr>
            </w:pPr>
            <w:r w:rsidRPr="00232DB1">
              <w:rPr>
                <w:sz w:val="18"/>
                <w:szCs w:val="18"/>
              </w:rPr>
              <w:t>Before being discharged into receiving waters, effluents from individual wastewater systems must be treated in order to meet the minimal quality criteria set out by national  guidelines on effluent quality and wastewater treatment</w:t>
            </w:r>
          </w:p>
          <w:p w:rsidR="008B32EF" w:rsidRPr="00232DB1" w:rsidRDefault="008B32EF" w:rsidP="005216B7">
            <w:pPr>
              <w:numPr>
                <w:ilvl w:val="0"/>
                <w:numId w:val="23"/>
              </w:numPr>
              <w:spacing w:after="0" w:line="240" w:lineRule="auto"/>
              <w:rPr>
                <w:sz w:val="18"/>
                <w:szCs w:val="18"/>
              </w:rPr>
            </w:pPr>
            <w:r w:rsidRPr="00232DB1">
              <w:rPr>
                <w:sz w:val="18"/>
                <w:szCs w:val="18"/>
              </w:rPr>
              <w:t>Monitoring of new wastewater systems (before/after) will be carried out</w:t>
            </w:r>
          </w:p>
          <w:p w:rsidR="008B32EF" w:rsidRPr="00232DB1" w:rsidRDefault="008B32EF" w:rsidP="005216B7">
            <w:pPr>
              <w:numPr>
                <w:ilvl w:val="0"/>
                <w:numId w:val="23"/>
              </w:numPr>
              <w:spacing w:after="0" w:line="240" w:lineRule="auto"/>
              <w:rPr>
                <w:sz w:val="18"/>
                <w:szCs w:val="18"/>
              </w:rPr>
            </w:pPr>
            <w:r w:rsidRPr="00232DB1">
              <w:rPr>
                <w:sz w:val="18"/>
                <w:szCs w:val="18"/>
              </w:rPr>
              <w:t>Construction vehicles and machinery will be washed only in designated areas where runoff will not pollute natural surface water bodies.</w:t>
            </w:r>
          </w:p>
        </w:tc>
      </w:tr>
      <w:tr w:rsidR="008B32EF" w:rsidRPr="00232DB1" w:rsidTr="00FA19C9">
        <w:tc>
          <w:tcPr>
            <w:tcW w:w="714" w:type="pct"/>
            <w:tcBorders>
              <w:top w:val="single" w:sz="4" w:space="0" w:color="auto"/>
              <w:left w:val="single" w:sz="4" w:space="0" w:color="auto"/>
              <w:bottom w:val="single" w:sz="4" w:space="0" w:color="auto"/>
              <w:right w:val="single" w:sz="4" w:space="0" w:color="auto"/>
            </w:tcBorders>
          </w:tcPr>
          <w:p w:rsidR="008B32EF" w:rsidRPr="00232DB1" w:rsidRDefault="008B32EF" w:rsidP="008B32EF">
            <w:pPr>
              <w:rPr>
                <w:sz w:val="20"/>
                <w:szCs w:val="20"/>
              </w:rPr>
            </w:pPr>
            <w:r w:rsidRPr="00232DB1">
              <w:rPr>
                <w:b/>
                <w:sz w:val="20"/>
                <w:szCs w:val="20"/>
              </w:rPr>
              <w:t>C</w:t>
            </w:r>
            <w:r w:rsidRPr="00232DB1">
              <w:rPr>
                <w:sz w:val="20"/>
                <w:szCs w:val="20"/>
              </w:rPr>
              <w:t>. Historic building(s)</w:t>
            </w:r>
          </w:p>
        </w:tc>
        <w:tc>
          <w:tcPr>
            <w:tcW w:w="647" w:type="pct"/>
            <w:tcBorders>
              <w:top w:val="single" w:sz="4" w:space="0" w:color="auto"/>
              <w:left w:val="single" w:sz="4" w:space="0" w:color="auto"/>
              <w:bottom w:val="single" w:sz="4" w:space="0" w:color="auto"/>
            </w:tcBorders>
            <w:shd w:val="clear" w:color="auto" w:fill="auto"/>
          </w:tcPr>
          <w:p w:rsidR="008B32EF" w:rsidRPr="00232DB1" w:rsidRDefault="008B32EF" w:rsidP="008B32EF">
            <w:pPr>
              <w:jc w:val="center"/>
              <w:rPr>
                <w:sz w:val="20"/>
                <w:szCs w:val="20"/>
              </w:rPr>
            </w:pPr>
            <w:r w:rsidRPr="00232DB1">
              <w:rPr>
                <w:sz w:val="20"/>
                <w:szCs w:val="20"/>
              </w:rPr>
              <w:t>Cultural Heritage</w:t>
            </w:r>
          </w:p>
        </w:tc>
        <w:tc>
          <w:tcPr>
            <w:tcW w:w="3639" w:type="pct"/>
            <w:tcBorders>
              <w:top w:val="dotted" w:sz="4" w:space="0" w:color="auto"/>
              <w:bottom w:val="single" w:sz="4" w:space="0" w:color="auto"/>
            </w:tcBorders>
            <w:shd w:val="clear" w:color="auto" w:fill="auto"/>
          </w:tcPr>
          <w:p w:rsidR="008B32EF" w:rsidRPr="00232DB1" w:rsidRDefault="008B32EF" w:rsidP="005216B7">
            <w:pPr>
              <w:numPr>
                <w:ilvl w:val="0"/>
                <w:numId w:val="25"/>
              </w:numPr>
              <w:spacing w:after="0" w:line="240" w:lineRule="auto"/>
              <w:rPr>
                <w:sz w:val="18"/>
                <w:szCs w:val="18"/>
              </w:rPr>
            </w:pPr>
            <w:r w:rsidRPr="00232DB1">
              <w:rPr>
                <w:sz w:val="18"/>
                <w:szCs w:val="18"/>
              </w:rPr>
              <w:t>If the building is a designated historic structure, very close to such a structure, or located in a designated historic district, notification shall be made and approvals/permits be obtained from local authorities and all construction activities planned and carried out in line with local and national legislation.</w:t>
            </w:r>
          </w:p>
          <w:p w:rsidR="008B32EF" w:rsidRPr="00232DB1" w:rsidRDefault="008B32EF" w:rsidP="005216B7">
            <w:pPr>
              <w:numPr>
                <w:ilvl w:val="0"/>
                <w:numId w:val="25"/>
              </w:numPr>
              <w:spacing w:after="0" w:line="240" w:lineRule="auto"/>
              <w:rPr>
                <w:sz w:val="18"/>
                <w:szCs w:val="18"/>
              </w:rPr>
            </w:pPr>
            <w:r w:rsidRPr="00232DB1">
              <w:rPr>
                <w:sz w:val="18"/>
                <w:szCs w:val="18"/>
              </w:rPr>
              <w:lastRenderedPageBreak/>
              <w:t>It shall be ensured that provisions are put in place so that artifacts or other possible “chance finds” encountered in excavation or construction are noted and registered, responsible officials contacted, and works activities delayed or modified to account for such finds.</w:t>
            </w:r>
          </w:p>
        </w:tc>
      </w:tr>
    </w:tbl>
    <w:p w:rsidR="008B32EF" w:rsidRDefault="008B32EF" w:rsidP="008B32E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8"/>
        <w:gridCol w:w="2520"/>
        <w:gridCol w:w="9568"/>
      </w:tblGrid>
      <w:tr w:rsidR="008B32EF" w:rsidRPr="00232DB1" w:rsidTr="008B32EF">
        <w:trPr>
          <w:trHeight w:val="520"/>
        </w:trPr>
        <w:tc>
          <w:tcPr>
            <w:tcW w:w="865" w:type="pct"/>
            <w:tcBorders>
              <w:top w:val="single" w:sz="4" w:space="0" w:color="auto"/>
              <w:left w:val="single" w:sz="4" w:space="0" w:color="auto"/>
            </w:tcBorders>
            <w:shd w:val="clear" w:color="auto" w:fill="E6E6E6"/>
            <w:vAlign w:val="center"/>
          </w:tcPr>
          <w:p w:rsidR="008B32EF" w:rsidRPr="00232DB1" w:rsidRDefault="008B32EF" w:rsidP="008B32EF">
            <w:pPr>
              <w:rPr>
                <w:b/>
                <w:sz w:val="18"/>
                <w:szCs w:val="18"/>
              </w:rPr>
            </w:pPr>
            <w:r w:rsidRPr="00232DB1">
              <w:rPr>
                <w:b/>
                <w:sz w:val="18"/>
                <w:szCs w:val="18"/>
              </w:rPr>
              <w:t>ACTIVITY</w:t>
            </w:r>
          </w:p>
        </w:tc>
        <w:tc>
          <w:tcPr>
            <w:tcW w:w="862" w:type="pct"/>
            <w:tcBorders>
              <w:top w:val="single" w:sz="4" w:space="0" w:color="auto"/>
              <w:left w:val="single" w:sz="4" w:space="0" w:color="auto"/>
            </w:tcBorders>
            <w:shd w:val="clear" w:color="auto" w:fill="E6E6E6"/>
            <w:vAlign w:val="center"/>
          </w:tcPr>
          <w:p w:rsidR="008B32EF" w:rsidRPr="00232DB1" w:rsidRDefault="008B32EF" w:rsidP="008B32EF">
            <w:pPr>
              <w:rPr>
                <w:b/>
                <w:sz w:val="18"/>
                <w:szCs w:val="18"/>
              </w:rPr>
            </w:pPr>
            <w:r w:rsidRPr="00232DB1">
              <w:rPr>
                <w:b/>
                <w:sz w:val="18"/>
                <w:szCs w:val="18"/>
              </w:rPr>
              <w:t>PARAMETER</w:t>
            </w:r>
          </w:p>
        </w:tc>
        <w:tc>
          <w:tcPr>
            <w:tcW w:w="3273" w:type="pct"/>
            <w:tcBorders>
              <w:top w:val="single" w:sz="4" w:space="0" w:color="auto"/>
              <w:left w:val="single" w:sz="4" w:space="0" w:color="auto"/>
            </w:tcBorders>
            <w:shd w:val="clear" w:color="auto" w:fill="E6E6E6"/>
            <w:vAlign w:val="center"/>
          </w:tcPr>
          <w:p w:rsidR="008B32EF" w:rsidRPr="00232DB1" w:rsidRDefault="008B32EF" w:rsidP="008B32EF">
            <w:pPr>
              <w:rPr>
                <w:b/>
                <w:sz w:val="18"/>
                <w:szCs w:val="18"/>
              </w:rPr>
            </w:pPr>
            <w:r w:rsidRPr="00232DB1">
              <w:rPr>
                <w:b/>
                <w:sz w:val="18"/>
                <w:szCs w:val="18"/>
              </w:rPr>
              <w:t>MITIGATION MEASURES CHECKLIST</w:t>
            </w:r>
          </w:p>
        </w:tc>
      </w:tr>
      <w:tr w:rsidR="008B32EF" w:rsidRPr="00232DB1" w:rsidTr="008B32EF">
        <w:trPr>
          <w:trHeight w:val="719"/>
        </w:trPr>
        <w:tc>
          <w:tcPr>
            <w:tcW w:w="865" w:type="pct"/>
            <w:tcBorders>
              <w:top w:val="single" w:sz="4" w:space="0" w:color="auto"/>
              <w:left w:val="single" w:sz="4" w:space="0" w:color="auto"/>
              <w:bottom w:val="single" w:sz="4" w:space="0" w:color="auto"/>
            </w:tcBorders>
          </w:tcPr>
          <w:p w:rsidR="008B32EF" w:rsidRPr="00232DB1" w:rsidRDefault="008B32EF" w:rsidP="008B32EF">
            <w:pPr>
              <w:rPr>
                <w:sz w:val="20"/>
                <w:szCs w:val="20"/>
              </w:rPr>
            </w:pPr>
            <w:r w:rsidRPr="00232DB1">
              <w:rPr>
                <w:b/>
                <w:sz w:val="20"/>
                <w:szCs w:val="20"/>
              </w:rPr>
              <w:t>D</w:t>
            </w:r>
            <w:r w:rsidRPr="00232DB1">
              <w:rPr>
                <w:sz w:val="20"/>
                <w:szCs w:val="20"/>
              </w:rPr>
              <w:t>. Acquisition of  land</w:t>
            </w:r>
          </w:p>
        </w:tc>
        <w:tc>
          <w:tcPr>
            <w:tcW w:w="862" w:type="pct"/>
            <w:tcBorders>
              <w:top w:val="single" w:sz="4" w:space="0" w:color="auto"/>
              <w:bottom w:val="single" w:sz="4" w:space="0" w:color="auto"/>
            </w:tcBorders>
            <w:shd w:val="clear" w:color="auto" w:fill="auto"/>
          </w:tcPr>
          <w:p w:rsidR="008B32EF" w:rsidRPr="00232DB1" w:rsidRDefault="008B32EF" w:rsidP="008B32EF">
            <w:pPr>
              <w:jc w:val="center"/>
              <w:rPr>
                <w:sz w:val="20"/>
                <w:szCs w:val="20"/>
              </w:rPr>
            </w:pPr>
            <w:r w:rsidRPr="00232DB1">
              <w:rPr>
                <w:sz w:val="20"/>
                <w:szCs w:val="20"/>
              </w:rPr>
              <w:t>Land Acquisition Plan/Framework</w:t>
            </w:r>
          </w:p>
        </w:tc>
        <w:tc>
          <w:tcPr>
            <w:tcW w:w="3273" w:type="pct"/>
            <w:tcBorders>
              <w:top w:val="single" w:sz="4" w:space="0" w:color="auto"/>
              <w:bottom w:val="single" w:sz="4" w:space="0" w:color="auto"/>
            </w:tcBorders>
            <w:shd w:val="clear" w:color="auto" w:fill="auto"/>
          </w:tcPr>
          <w:p w:rsidR="008B32EF" w:rsidRPr="00232DB1" w:rsidRDefault="008B32EF" w:rsidP="005216B7">
            <w:pPr>
              <w:numPr>
                <w:ilvl w:val="0"/>
                <w:numId w:val="26"/>
              </w:numPr>
              <w:spacing w:after="0" w:line="240" w:lineRule="auto"/>
              <w:rPr>
                <w:sz w:val="18"/>
                <w:szCs w:val="18"/>
              </w:rPr>
            </w:pPr>
            <w:r w:rsidRPr="00232DB1">
              <w:rPr>
                <w:sz w:val="18"/>
                <w:szCs w:val="18"/>
              </w:rPr>
              <w:t>If expropriation of land was not expected but is required, or if loss of access to income of legal or illegal users of land was not expected but may occur, that the Bank’s Task Team Leader shall be immediately consulted.</w:t>
            </w:r>
          </w:p>
          <w:p w:rsidR="008B32EF" w:rsidRPr="00232DB1" w:rsidRDefault="008B32EF" w:rsidP="005216B7">
            <w:pPr>
              <w:numPr>
                <w:ilvl w:val="0"/>
                <w:numId w:val="26"/>
              </w:numPr>
              <w:spacing w:after="0" w:line="240" w:lineRule="auto"/>
              <w:rPr>
                <w:sz w:val="18"/>
                <w:szCs w:val="18"/>
              </w:rPr>
            </w:pPr>
            <w:r w:rsidRPr="00232DB1">
              <w:rPr>
                <w:sz w:val="18"/>
                <w:szCs w:val="18"/>
              </w:rPr>
              <w:t>The approved Land Acquisition Plan/Framework (if required by the project) will be implemented</w:t>
            </w:r>
          </w:p>
        </w:tc>
      </w:tr>
      <w:tr w:rsidR="008B32EF" w:rsidRPr="00232DB1" w:rsidTr="008B32EF">
        <w:tc>
          <w:tcPr>
            <w:tcW w:w="865" w:type="pct"/>
            <w:vMerge w:val="restart"/>
            <w:tcBorders>
              <w:top w:val="single" w:sz="4" w:space="0" w:color="auto"/>
              <w:left w:val="single" w:sz="4" w:space="0" w:color="auto"/>
            </w:tcBorders>
          </w:tcPr>
          <w:p w:rsidR="008B32EF" w:rsidRPr="00232DB1" w:rsidRDefault="008B32EF" w:rsidP="008B32EF">
            <w:pPr>
              <w:rPr>
                <w:sz w:val="20"/>
                <w:szCs w:val="20"/>
              </w:rPr>
            </w:pPr>
            <w:r w:rsidRPr="00232DB1">
              <w:rPr>
                <w:b/>
                <w:sz w:val="20"/>
                <w:szCs w:val="20"/>
              </w:rPr>
              <w:t>E</w:t>
            </w:r>
            <w:r w:rsidRPr="00232DB1">
              <w:rPr>
                <w:sz w:val="20"/>
                <w:szCs w:val="20"/>
              </w:rPr>
              <w:t>. Toxic Materials</w:t>
            </w:r>
          </w:p>
        </w:tc>
        <w:tc>
          <w:tcPr>
            <w:tcW w:w="862" w:type="pct"/>
            <w:tcBorders>
              <w:top w:val="single" w:sz="4" w:space="0" w:color="auto"/>
              <w:bottom w:val="dotted" w:sz="4" w:space="0" w:color="auto"/>
            </w:tcBorders>
            <w:shd w:val="clear" w:color="auto" w:fill="auto"/>
          </w:tcPr>
          <w:p w:rsidR="008B32EF" w:rsidRPr="00232DB1" w:rsidRDefault="008B32EF" w:rsidP="008B32EF">
            <w:pPr>
              <w:jc w:val="center"/>
              <w:rPr>
                <w:sz w:val="20"/>
                <w:szCs w:val="20"/>
              </w:rPr>
            </w:pPr>
            <w:r w:rsidRPr="00232DB1">
              <w:rPr>
                <w:sz w:val="20"/>
                <w:szCs w:val="20"/>
              </w:rPr>
              <w:t>Asbestos management</w:t>
            </w:r>
          </w:p>
        </w:tc>
        <w:tc>
          <w:tcPr>
            <w:tcW w:w="3273" w:type="pct"/>
            <w:tcBorders>
              <w:top w:val="single" w:sz="4" w:space="0" w:color="auto"/>
              <w:bottom w:val="dotted" w:sz="4" w:space="0" w:color="auto"/>
            </w:tcBorders>
            <w:shd w:val="clear" w:color="auto" w:fill="auto"/>
          </w:tcPr>
          <w:p w:rsidR="008B32EF" w:rsidRPr="00232DB1" w:rsidRDefault="008B32EF" w:rsidP="005216B7">
            <w:pPr>
              <w:numPr>
                <w:ilvl w:val="0"/>
                <w:numId w:val="27"/>
              </w:numPr>
              <w:spacing w:after="0" w:line="240" w:lineRule="auto"/>
              <w:rPr>
                <w:sz w:val="18"/>
                <w:szCs w:val="18"/>
              </w:rPr>
            </w:pPr>
            <w:r w:rsidRPr="00232DB1">
              <w:rPr>
                <w:sz w:val="18"/>
                <w:szCs w:val="18"/>
              </w:rPr>
              <w:t>If asbestos is located on the project site, it shall be marked clearly as hazardous material</w:t>
            </w:r>
          </w:p>
          <w:p w:rsidR="008B32EF" w:rsidRPr="00232DB1" w:rsidRDefault="008B32EF" w:rsidP="005216B7">
            <w:pPr>
              <w:numPr>
                <w:ilvl w:val="0"/>
                <w:numId w:val="27"/>
              </w:numPr>
              <w:spacing w:after="0" w:line="240" w:lineRule="auto"/>
              <w:rPr>
                <w:sz w:val="18"/>
                <w:szCs w:val="18"/>
              </w:rPr>
            </w:pPr>
            <w:r w:rsidRPr="00232DB1">
              <w:rPr>
                <w:sz w:val="18"/>
                <w:szCs w:val="18"/>
              </w:rPr>
              <w:t>When possible the asbestos will be appropriately contained and sealed to minimize exposure</w:t>
            </w:r>
          </w:p>
          <w:p w:rsidR="008B32EF" w:rsidRPr="00232DB1" w:rsidRDefault="008B32EF" w:rsidP="005216B7">
            <w:pPr>
              <w:numPr>
                <w:ilvl w:val="0"/>
                <w:numId w:val="27"/>
              </w:numPr>
              <w:spacing w:after="0" w:line="240" w:lineRule="auto"/>
              <w:rPr>
                <w:sz w:val="18"/>
                <w:szCs w:val="18"/>
              </w:rPr>
            </w:pPr>
            <w:r w:rsidRPr="00232DB1">
              <w:rPr>
                <w:sz w:val="18"/>
                <w:szCs w:val="18"/>
              </w:rPr>
              <w:t>The asbestos prior to removal (if removal is necessary) will be treated with a wetting agent to minimize asbestos dust</w:t>
            </w:r>
          </w:p>
          <w:p w:rsidR="008B32EF" w:rsidRPr="00232DB1" w:rsidRDefault="008B32EF" w:rsidP="005216B7">
            <w:pPr>
              <w:numPr>
                <w:ilvl w:val="0"/>
                <w:numId w:val="27"/>
              </w:numPr>
              <w:spacing w:after="0" w:line="240" w:lineRule="auto"/>
              <w:rPr>
                <w:sz w:val="18"/>
                <w:szCs w:val="18"/>
              </w:rPr>
            </w:pPr>
            <w:r w:rsidRPr="00232DB1">
              <w:rPr>
                <w:sz w:val="18"/>
                <w:szCs w:val="18"/>
              </w:rPr>
              <w:t>Asbestos will be handled and disposed by skilled &amp; experienced professionals</w:t>
            </w:r>
          </w:p>
          <w:p w:rsidR="008B32EF" w:rsidRPr="00232DB1" w:rsidRDefault="008B32EF" w:rsidP="005216B7">
            <w:pPr>
              <w:numPr>
                <w:ilvl w:val="0"/>
                <w:numId w:val="27"/>
              </w:numPr>
              <w:spacing w:after="0" w:line="240" w:lineRule="auto"/>
              <w:rPr>
                <w:sz w:val="18"/>
                <w:szCs w:val="18"/>
              </w:rPr>
            </w:pPr>
            <w:r w:rsidRPr="00232DB1">
              <w:rPr>
                <w:sz w:val="18"/>
                <w:szCs w:val="18"/>
              </w:rPr>
              <w:t>If asbestos material is stored temporarily, the wastes should be securely enclosed inside closed containments and marked appropriately. Security measures will be taken against unauthorized removal from the site.</w:t>
            </w:r>
          </w:p>
          <w:p w:rsidR="008B32EF" w:rsidRPr="00232DB1" w:rsidRDefault="008B32EF" w:rsidP="005216B7">
            <w:pPr>
              <w:numPr>
                <w:ilvl w:val="0"/>
                <w:numId w:val="27"/>
              </w:numPr>
              <w:spacing w:after="0" w:line="240" w:lineRule="auto"/>
              <w:rPr>
                <w:sz w:val="18"/>
                <w:szCs w:val="18"/>
              </w:rPr>
            </w:pPr>
            <w:r w:rsidRPr="00232DB1">
              <w:rPr>
                <w:sz w:val="18"/>
                <w:szCs w:val="18"/>
              </w:rPr>
              <w:t>The removed asbestos will not be reused</w:t>
            </w:r>
          </w:p>
        </w:tc>
      </w:tr>
      <w:tr w:rsidR="008B32EF" w:rsidRPr="00232DB1" w:rsidTr="008B32EF">
        <w:trPr>
          <w:trHeight w:val="1142"/>
        </w:trPr>
        <w:tc>
          <w:tcPr>
            <w:tcW w:w="865" w:type="pct"/>
            <w:vMerge/>
            <w:tcBorders>
              <w:top w:val="dotted" w:sz="4" w:space="0" w:color="auto"/>
              <w:left w:val="single" w:sz="4" w:space="0" w:color="auto"/>
              <w:bottom w:val="single" w:sz="4" w:space="0" w:color="auto"/>
            </w:tcBorders>
          </w:tcPr>
          <w:p w:rsidR="008B32EF" w:rsidRPr="00232DB1" w:rsidRDefault="008B32EF" w:rsidP="008B32EF">
            <w:pPr>
              <w:rPr>
                <w:b/>
                <w:sz w:val="20"/>
                <w:szCs w:val="20"/>
              </w:rPr>
            </w:pPr>
          </w:p>
        </w:tc>
        <w:tc>
          <w:tcPr>
            <w:tcW w:w="862" w:type="pct"/>
            <w:tcBorders>
              <w:top w:val="dotted" w:sz="4" w:space="0" w:color="auto"/>
              <w:bottom w:val="single" w:sz="4" w:space="0" w:color="auto"/>
            </w:tcBorders>
            <w:shd w:val="clear" w:color="auto" w:fill="auto"/>
          </w:tcPr>
          <w:p w:rsidR="008B32EF" w:rsidRPr="00232DB1" w:rsidRDefault="008B32EF" w:rsidP="008B32EF">
            <w:pPr>
              <w:jc w:val="center"/>
              <w:rPr>
                <w:sz w:val="20"/>
                <w:szCs w:val="20"/>
              </w:rPr>
            </w:pPr>
            <w:r w:rsidRPr="00232DB1">
              <w:rPr>
                <w:sz w:val="20"/>
                <w:szCs w:val="20"/>
              </w:rPr>
              <w:t>Toxic / hazardous waste management</w:t>
            </w:r>
          </w:p>
        </w:tc>
        <w:tc>
          <w:tcPr>
            <w:tcW w:w="3273" w:type="pct"/>
            <w:tcBorders>
              <w:top w:val="dotted" w:sz="4" w:space="0" w:color="auto"/>
              <w:bottom w:val="single" w:sz="4" w:space="0" w:color="auto"/>
            </w:tcBorders>
            <w:shd w:val="clear" w:color="auto" w:fill="auto"/>
          </w:tcPr>
          <w:p w:rsidR="008B32EF" w:rsidRPr="00232DB1" w:rsidRDefault="008B32EF" w:rsidP="005216B7">
            <w:pPr>
              <w:numPr>
                <w:ilvl w:val="0"/>
                <w:numId w:val="28"/>
              </w:numPr>
              <w:spacing w:after="0" w:line="240" w:lineRule="auto"/>
              <w:rPr>
                <w:sz w:val="18"/>
                <w:szCs w:val="18"/>
              </w:rPr>
            </w:pPr>
            <w:r w:rsidRPr="00232DB1">
              <w:rPr>
                <w:sz w:val="18"/>
                <w:szCs w:val="18"/>
              </w:rPr>
              <w:t xml:space="preserve">Temporarily storage on site of all hazardous or toxic substances will be in safe containers labeled with details of composition, properties and handling information </w:t>
            </w:r>
          </w:p>
          <w:p w:rsidR="008B32EF" w:rsidRPr="00232DB1" w:rsidRDefault="008B32EF" w:rsidP="005216B7">
            <w:pPr>
              <w:numPr>
                <w:ilvl w:val="0"/>
                <w:numId w:val="28"/>
              </w:numPr>
              <w:spacing w:after="0" w:line="240" w:lineRule="auto"/>
              <w:rPr>
                <w:sz w:val="18"/>
                <w:szCs w:val="18"/>
              </w:rPr>
            </w:pPr>
            <w:r w:rsidRPr="00232DB1">
              <w:rPr>
                <w:sz w:val="18"/>
                <w:szCs w:val="18"/>
              </w:rPr>
              <w:t>The containers of hazardous substances shall be placed in an leak-proof container to prevent spillage and leaching</w:t>
            </w:r>
          </w:p>
          <w:p w:rsidR="008B32EF" w:rsidRPr="00232DB1" w:rsidRDefault="008B32EF" w:rsidP="005216B7">
            <w:pPr>
              <w:numPr>
                <w:ilvl w:val="0"/>
                <w:numId w:val="28"/>
              </w:numPr>
              <w:spacing w:after="0" w:line="240" w:lineRule="auto"/>
              <w:rPr>
                <w:sz w:val="18"/>
                <w:szCs w:val="18"/>
              </w:rPr>
            </w:pPr>
            <w:r w:rsidRPr="00232DB1">
              <w:rPr>
                <w:sz w:val="18"/>
                <w:szCs w:val="18"/>
              </w:rPr>
              <w:t>The wastes shall be transported by specially licensed carriers and disposed in a licensed facility.</w:t>
            </w:r>
          </w:p>
          <w:p w:rsidR="008B32EF" w:rsidRPr="00232DB1" w:rsidRDefault="008B32EF" w:rsidP="005216B7">
            <w:pPr>
              <w:numPr>
                <w:ilvl w:val="0"/>
                <w:numId w:val="28"/>
              </w:numPr>
              <w:spacing w:after="0" w:line="240" w:lineRule="auto"/>
              <w:rPr>
                <w:sz w:val="18"/>
                <w:szCs w:val="18"/>
              </w:rPr>
            </w:pPr>
            <w:r w:rsidRPr="00232DB1">
              <w:rPr>
                <w:sz w:val="18"/>
                <w:szCs w:val="18"/>
              </w:rPr>
              <w:t>Paints with toxic ingredients or solvents or lead-based paints will not be used</w:t>
            </w:r>
          </w:p>
        </w:tc>
      </w:tr>
      <w:tr w:rsidR="008B32EF" w:rsidRPr="00232DB1" w:rsidTr="008B32EF">
        <w:trPr>
          <w:trHeight w:val="1520"/>
        </w:trPr>
        <w:tc>
          <w:tcPr>
            <w:tcW w:w="865" w:type="pct"/>
            <w:tcBorders>
              <w:top w:val="single" w:sz="4" w:space="0" w:color="auto"/>
              <w:left w:val="single" w:sz="4" w:space="0" w:color="auto"/>
              <w:bottom w:val="single" w:sz="4" w:space="0" w:color="auto"/>
            </w:tcBorders>
          </w:tcPr>
          <w:p w:rsidR="008B32EF" w:rsidRPr="00232DB1" w:rsidRDefault="008B32EF" w:rsidP="008B32EF">
            <w:pPr>
              <w:rPr>
                <w:sz w:val="20"/>
                <w:szCs w:val="20"/>
              </w:rPr>
            </w:pPr>
            <w:r w:rsidRPr="00232DB1">
              <w:rPr>
                <w:b/>
                <w:sz w:val="20"/>
                <w:szCs w:val="20"/>
              </w:rPr>
              <w:t>F</w:t>
            </w:r>
            <w:r w:rsidRPr="00232DB1">
              <w:rPr>
                <w:sz w:val="20"/>
                <w:szCs w:val="20"/>
              </w:rPr>
              <w:t>. Affected forests, wetlands and/or protected areas</w:t>
            </w:r>
          </w:p>
        </w:tc>
        <w:tc>
          <w:tcPr>
            <w:tcW w:w="862" w:type="pct"/>
            <w:tcBorders>
              <w:top w:val="single" w:sz="4" w:space="0" w:color="auto"/>
              <w:bottom w:val="single" w:sz="4" w:space="0" w:color="auto"/>
            </w:tcBorders>
            <w:shd w:val="clear" w:color="auto" w:fill="auto"/>
          </w:tcPr>
          <w:p w:rsidR="008B32EF" w:rsidRPr="00232DB1" w:rsidRDefault="008B32EF" w:rsidP="008B32EF">
            <w:pPr>
              <w:jc w:val="center"/>
              <w:rPr>
                <w:sz w:val="20"/>
                <w:szCs w:val="20"/>
              </w:rPr>
            </w:pPr>
            <w:r w:rsidRPr="00232DB1">
              <w:rPr>
                <w:sz w:val="20"/>
                <w:szCs w:val="20"/>
              </w:rPr>
              <w:t>Protection</w:t>
            </w:r>
          </w:p>
        </w:tc>
        <w:tc>
          <w:tcPr>
            <w:tcW w:w="3273" w:type="pct"/>
            <w:tcBorders>
              <w:top w:val="single" w:sz="4" w:space="0" w:color="auto"/>
              <w:bottom w:val="single" w:sz="4" w:space="0" w:color="auto"/>
            </w:tcBorders>
            <w:shd w:val="clear" w:color="auto" w:fill="auto"/>
          </w:tcPr>
          <w:p w:rsidR="008B32EF" w:rsidRPr="00232DB1" w:rsidRDefault="008B32EF" w:rsidP="005216B7">
            <w:pPr>
              <w:numPr>
                <w:ilvl w:val="0"/>
                <w:numId w:val="29"/>
              </w:numPr>
              <w:spacing w:after="0" w:line="240" w:lineRule="auto"/>
              <w:rPr>
                <w:sz w:val="18"/>
                <w:szCs w:val="18"/>
              </w:rPr>
            </w:pPr>
            <w:r w:rsidRPr="00232DB1">
              <w:rPr>
                <w:sz w:val="18"/>
                <w:szCs w:val="18"/>
              </w:rPr>
              <w:t>All recognized natural habitats, wetlands and protected areas in the immediate vicinity of the activity will not be damaged or exploited, all staff will be strictly prohibited from hunting, foraging, logging or other damaging activities.</w:t>
            </w:r>
          </w:p>
          <w:p w:rsidR="008B32EF" w:rsidRPr="00232DB1" w:rsidRDefault="008B32EF" w:rsidP="005216B7">
            <w:pPr>
              <w:numPr>
                <w:ilvl w:val="0"/>
                <w:numId w:val="29"/>
              </w:numPr>
              <w:spacing w:after="0" w:line="240" w:lineRule="auto"/>
              <w:rPr>
                <w:sz w:val="18"/>
                <w:szCs w:val="18"/>
              </w:rPr>
            </w:pPr>
            <w:r w:rsidRPr="00232DB1">
              <w:rPr>
                <w:sz w:val="18"/>
                <w:szCs w:val="18"/>
              </w:rPr>
              <w:t>A survey and an inventory shall be made of large trees in the vicinity of the construction activity, large trees shall be marked and cordoned off with fencing, their root system protected, and any damage to the trees avoided</w:t>
            </w:r>
          </w:p>
          <w:p w:rsidR="008B32EF" w:rsidRPr="00232DB1" w:rsidRDefault="008B32EF" w:rsidP="005216B7">
            <w:pPr>
              <w:numPr>
                <w:ilvl w:val="0"/>
                <w:numId w:val="29"/>
              </w:numPr>
              <w:spacing w:after="0" w:line="240" w:lineRule="auto"/>
              <w:rPr>
                <w:sz w:val="18"/>
                <w:szCs w:val="18"/>
              </w:rPr>
            </w:pPr>
            <w:r w:rsidRPr="00232DB1">
              <w:rPr>
                <w:sz w:val="18"/>
                <w:szCs w:val="18"/>
              </w:rPr>
              <w:t>Adjacent wetlands and streams shall be protected from construction site run-off with appropriate erosion and sediment control feature to include by not limited to hay bales and silt fences</w:t>
            </w:r>
          </w:p>
          <w:p w:rsidR="008B32EF" w:rsidRPr="00232DB1" w:rsidRDefault="008B32EF" w:rsidP="005216B7">
            <w:pPr>
              <w:numPr>
                <w:ilvl w:val="0"/>
                <w:numId w:val="29"/>
              </w:numPr>
              <w:spacing w:after="0" w:line="240" w:lineRule="auto"/>
              <w:rPr>
                <w:sz w:val="18"/>
                <w:szCs w:val="18"/>
              </w:rPr>
            </w:pPr>
            <w:r w:rsidRPr="00232DB1">
              <w:rPr>
                <w:sz w:val="18"/>
                <w:szCs w:val="18"/>
              </w:rPr>
              <w:t>There will be no unlicensed borrow pits, quarries or waste dumps in adjacent areas, especially not in protected areas.</w:t>
            </w:r>
          </w:p>
        </w:tc>
      </w:tr>
      <w:tr w:rsidR="008B32EF" w:rsidRPr="00232DB1" w:rsidTr="008B32EF">
        <w:trPr>
          <w:trHeight w:val="1331"/>
        </w:trPr>
        <w:tc>
          <w:tcPr>
            <w:tcW w:w="865" w:type="pct"/>
            <w:tcBorders>
              <w:top w:val="single" w:sz="4" w:space="0" w:color="auto"/>
              <w:left w:val="single" w:sz="4" w:space="0" w:color="auto"/>
              <w:bottom w:val="single" w:sz="4" w:space="0" w:color="auto"/>
            </w:tcBorders>
          </w:tcPr>
          <w:p w:rsidR="008B32EF" w:rsidRPr="00232DB1" w:rsidRDefault="008B32EF" w:rsidP="008B32EF">
            <w:pPr>
              <w:rPr>
                <w:b/>
                <w:sz w:val="20"/>
                <w:szCs w:val="20"/>
              </w:rPr>
            </w:pPr>
            <w:r w:rsidRPr="00232DB1">
              <w:rPr>
                <w:b/>
                <w:sz w:val="20"/>
                <w:szCs w:val="20"/>
              </w:rPr>
              <w:t>G</w:t>
            </w:r>
            <w:r w:rsidRPr="00232DB1">
              <w:rPr>
                <w:sz w:val="20"/>
                <w:szCs w:val="20"/>
              </w:rPr>
              <w:t>. Disposal of medical waste</w:t>
            </w:r>
          </w:p>
        </w:tc>
        <w:tc>
          <w:tcPr>
            <w:tcW w:w="862" w:type="pct"/>
            <w:tcBorders>
              <w:top w:val="single" w:sz="4" w:space="0" w:color="auto"/>
              <w:bottom w:val="single" w:sz="4" w:space="0" w:color="auto"/>
            </w:tcBorders>
            <w:shd w:val="clear" w:color="auto" w:fill="auto"/>
          </w:tcPr>
          <w:p w:rsidR="008B32EF" w:rsidRPr="00232DB1" w:rsidRDefault="008B32EF" w:rsidP="008B32EF">
            <w:pPr>
              <w:jc w:val="center"/>
              <w:rPr>
                <w:sz w:val="20"/>
                <w:szCs w:val="20"/>
              </w:rPr>
            </w:pPr>
            <w:r w:rsidRPr="00232DB1">
              <w:rPr>
                <w:sz w:val="20"/>
                <w:szCs w:val="20"/>
              </w:rPr>
              <w:t>Infrastructure for medical waste management</w:t>
            </w:r>
          </w:p>
        </w:tc>
        <w:tc>
          <w:tcPr>
            <w:tcW w:w="3273" w:type="pct"/>
            <w:tcBorders>
              <w:top w:val="single" w:sz="4" w:space="0" w:color="auto"/>
              <w:bottom w:val="single" w:sz="4" w:space="0" w:color="auto"/>
            </w:tcBorders>
            <w:shd w:val="clear" w:color="auto" w:fill="auto"/>
          </w:tcPr>
          <w:p w:rsidR="008B32EF" w:rsidRPr="00232DB1" w:rsidRDefault="008B32EF" w:rsidP="005216B7">
            <w:pPr>
              <w:numPr>
                <w:ilvl w:val="0"/>
                <w:numId w:val="30"/>
              </w:numPr>
              <w:spacing w:after="0" w:line="240" w:lineRule="auto"/>
              <w:rPr>
                <w:sz w:val="18"/>
                <w:szCs w:val="18"/>
              </w:rPr>
            </w:pPr>
            <w:r w:rsidRPr="00232DB1">
              <w:rPr>
                <w:sz w:val="18"/>
                <w:szCs w:val="18"/>
              </w:rPr>
              <w:t>In compliance with national regulations the contractor will insure that newly constructed and/or rehabilitated health care facilities include sufficient infrastructure for medical waste handling and disposal; this includes and not limited to:</w:t>
            </w:r>
          </w:p>
          <w:p w:rsidR="008B32EF" w:rsidRPr="00232DB1" w:rsidRDefault="008B32EF" w:rsidP="005216B7">
            <w:pPr>
              <w:numPr>
                <w:ilvl w:val="0"/>
                <w:numId w:val="31"/>
              </w:numPr>
              <w:spacing w:after="0" w:line="240" w:lineRule="auto"/>
              <w:rPr>
                <w:sz w:val="18"/>
                <w:szCs w:val="18"/>
              </w:rPr>
            </w:pPr>
            <w:r w:rsidRPr="00232DB1">
              <w:rPr>
                <w:sz w:val="18"/>
                <w:szCs w:val="18"/>
              </w:rPr>
              <w:t>Special facilities for segregated healthcare waste (including soiled instruments “sharps”, and human tissue or fluids) from other waste disposal; and</w:t>
            </w:r>
          </w:p>
          <w:p w:rsidR="008B32EF" w:rsidRPr="00232DB1" w:rsidRDefault="008B32EF" w:rsidP="005216B7">
            <w:pPr>
              <w:numPr>
                <w:ilvl w:val="0"/>
                <w:numId w:val="31"/>
              </w:numPr>
              <w:spacing w:after="0" w:line="240" w:lineRule="auto"/>
              <w:rPr>
                <w:sz w:val="18"/>
                <w:szCs w:val="18"/>
              </w:rPr>
            </w:pPr>
            <w:r w:rsidRPr="00232DB1">
              <w:rPr>
                <w:sz w:val="18"/>
                <w:szCs w:val="18"/>
              </w:rPr>
              <w:t>Appropriate storage facilities for medical waste are in place; and</w:t>
            </w:r>
          </w:p>
          <w:p w:rsidR="008B32EF" w:rsidRPr="00232DB1" w:rsidRDefault="008B32EF" w:rsidP="005216B7">
            <w:pPr>
              <w:numPr>
                <w:ilvl w:val="0"/>
                <w:numId w:val="31"/>
              </w:numPr>
              <w:spacing w:after="0" w:line="240" w:lineRule="auto"/>
              <w:rPr>
                <w:sz w:val="18"/>
                <w:szCs w:val="18"/>
              </w:rPr>
            </w:pPr>
            <w:r w:rsidRPr="00232DB1">
              <w:rPr>
                <w:sz w:val="18"/>
                <w:szCs w:val="18"/>
              </w:rPr>
              <w:t>If the activity includes facility-based treatment, appropriate disposal options are in place and operational</w:t>
            </w:r>
          </w:p>
        </w:tc>
      </w:tr>
      <w:tr w:rsidR="008B32EF" w:rsidRPr="00232DB1" w:rsidTr="008B32EF">
        <w:tc>
          <w:tcPr>
            <w:tcW w:w="865" w:type="pct"/>
            <w:tcBorders>
              <w:top w:val="single" w:sz="4" w:space="0" w:color="auto"/>
              <w:left w:val="single" w:sz="4" w:space="0" w:color="auto"/>
              <w:bottom w:val="single" w:sz="4" w:space="0" w:color="auto"/>
            </w:tcBorders>
          </w:tcPr>
          <w:p w:rsidR="008B32EF" w:rsidRPr="00232DB1" w:rsidRDefault="008B32EF" w:rsidP="008B32EF">
            <w:pPr>
              <w:rPr>
                <w:b/>
                <w:sz w:val="20"/>
                <w:szCs w:val="20"/>
              </w:rPr>
            </w:pPr>
            <w:r w:rsidRPr="00232DB1">
              <w:rPr>
                <w:b/>
                <w:sz w:val="20"/>
                <w:szCs w:val="20"/>
              </w:rPr>
              <w:t xml:space="preserve">H </w:t>
            </w:r>
            <w:r w:rsidRPr="00232DB1">
              <w:rPr>
                <w:sz w:val="20"/>
                <w:szCs w:val="20"/>
              </w:rPr>
              <w:t>Traffic and Pedestrian Safety</w:t>
            </w:r>
          </w:p>
        </w:tc>
        <w:tc>
          <w:tcPr>
            <w:tcW w:w="862" w:type="pct"/>
            <w:tcBorders>
              <w:top w:val="single" w:sz="4" w:space="0" w:color="auto"/>
              <w:bottom w:val="single" w:sz="4" w:space="0" w:color="auto"/>
            </w:tcBorders>
            <w:shd w:val="clear" w:color="auto" w:fill="auto"/>
          </w:tcPr>
          <w:p w:rsidR="008B32EF" w:rsidRPr="00232DB1" w:rsidRDefault="008B32EF" w:rsidP="008B32EF">
            <w:pPr>
              <w:jc w:val="center"/>
              <w:rPr>
                <w:sz w:val="20"/>
                <w:szCs w:val="20"/>
              </w:rPr>
            </w:pPr>
            <w:r w:rsidRPr="00232DB1">
              <w:rPr>
                <w:sz w:val="20"/>
                <w:szCs w:val="20"/>
              </w:rPr>
              <w:t xml:space="preserve">Direct or indirect hazards to public traffic and pedestrians by construction </w:t>
            </w:r>
            <w:r w:rsidRPr="00232DB1">
              <w:rPr>
                <w:sz w:val="20"/>
                <w:szCs w:val="20"/>
              </w:rPr>
              <w:br/>
              <w:t>activities</w:t>
            </w:r>
          </w:p>
        </w:tc>
        <w:tc>
          <w:tcPr>
            <w:tcW w:w="3273" w:type="pct"/>
            <w:tcBorders>
              <w:top w:val="single" w:sz="4" w:space="0" w:color="auto"/>
              <w:bottom w:val="single" w:sz="4" w:space="0" w:color="auto"/>
            </w:tcBorders>
            <w:shd w:val="clear" w:color="auto" w:fill="auto"/>
          </w:tcPr>
          <w:p w:rsidR="008B32EF" w:rsidRPr="00232DB1" w:rsidRDefault="008B32EF" w:rsidP="008B32EF">
            <w:pPr>
              <w:ind w:left="352" w:hanging="360"/>
              <w:rPr>
                <w:sz w:val="18"/>
                <w:szCs w:val="18"/>
              </w:rPr>
            </w:pPr>
            <w:r w:rsidRPr="00232DB1">
              <w:rPr>
                <w:sz w:val="18"/>
                <w:szCs w:val="18"/>
              </w:rPr>
              <w:t>(a)   In compliance with national regulations the contractor will insure that the construction site is properly secured and   construction related traffic regulated. This includes but is not limited to</w:t>
            </w:r>
          </w:p>
          <w:p w:rsidR="008B32EF" w:rsidRPr="00232DB1" w:rsidRDefault="008B32EF" w:rsidP="005216B7">
            <w:pPr>
              <w:numPr>
                <w:ilvl w:val="0"/>
                <w:numId w:val="31"/>
              </w:numPr>
              <w:spacing w:after="0" w:line="240" w:lineRule="auto"/>
              <w:rPr>
                <w:sz w:val="18"/>
                <w:szCs w:val="18"/>
              </w:rPr>
            </w:pPr>
            <w:r w:rsidRPr="00232DB1">
              <w:rPr>
                <w:sz w:val="18"/>
                <w:szCs w:val="18"/>
              </w:rPr>
              <w:t>Signposting, warning signs, barriers and traffic diversions: site will be clearly visible and the public warned of all potential hazards</w:t>
            </w:r>
          </w:p>
          <w:p w:rsidR="008B32EF" w:rsidRPr="00232DB1" w:rsidRDefault="008B32EF" w:rsidP="005216B7">
            <w:pPr>
              <w:numPr>
                <w:ilvl w:val="0"/>
                <w:numId w:val="31"/>
              </w:numPr>
              <w:spacing w:after="0" w:line="240" w:lineRule="auto"/>
              <w:rPr>
                <w:sz w:val="18"/>
                <w:szCs w:val="18"/>
              </w:rPr>
            </w:pPr>
            <w:r w:rsidRPr="00232DB1">
              <w:rPr>
                <w:sz w:val="18"/>
                <w:szCs w:val="18"/>
              </w:rPr>
              <w:t>Traffic management system and staff training, especially for site access and near-site heavy traffic. Provision of safe passages and crossings for pedestrians where construction traffic interferes.</w:t>
            </w:r>
          </w:p>
          <w:p w:rsidR="008B32EF" w:rsidRPr="00232DB1" w:rsidRDefault="008B32EF" w:rsidP="005216B7">
            <w:pPr>
              <w:numPr>
                <w:ilvl w:val="0"/>
                <w:numId w:val="31"/>
              </w:numPr>
              <w:spacing w:after="0" w:line="240" w:lineRule="auto"/>
              <w:rPr>
                <w:sz w:val="18"/>
                <w:szCs w:val="18"/>
              </w:rPr>
            </w:pPr>
            <w:r w:rsidRPr="00232DB1">
              <w:rPr>
                <w:sz w:val="18"/>
                <w:szCs w:val="18"/>
              </w:rPr>
              <w:t xml:space="preserve">Adjustment of working hours to local traffic patterns, e.g. avoiding major transport activities during rush hours or times of livestock movement </w:t>
            </w:r>
          </w:p>
          <w:p w:rsidR="008B32EF" w:rsidRPr="00232DB1" w:rsidRDefault="008B32EF" w:rsidP="005216B7">
            <w:pPr>
              <w:numPr>
                <w:ilvl w:val="0"/>
                <w:numId w:val="31"/>
              </w:numPr>
              <w:spacing w:after="0" w:line="240" w:lineRule="auto"/>
              <w:rPr>
                <w:sz w:val="18"/>
                <w:szCs w:val="18"/>
              </w:rPr>
            </w:pPr>
            <w:r w:rsidRPr="00232DB1">
              <w:rPr>
                <w:sz w:val="18"/>
                <w:szCs w:val="18"/>
              </w:rPr>
              <w:lastRenderedPageBreak/>
              <w:t>Active traffic management by trained and visible staff at the site, if required for safe and convenient passage for the public.</w:t>
            </w:r>
          </w:p>
          <w:p w:rsidR="008B32EF" w:rsidRPr="00232DB1" w:rsidRDefault="008B32EF" w:rsidP="005216B7">
            <w:pPr>
              <w:numPr>
                <w:ilvl w:val="0"/>
                <w:numId w:val="31"/>
              </w:numPr>
              <w:spacing w:after="0" w:line="240" w:lineRule="auto"/>
              <w:rPr>
                <w:sz w:val="18"/>
                <w:szCs w:val="18"/>
              </w:rPr>
            </w:pPr>
            <w:r w:rsidRPr="00232DB1">
              <w:rPr>
                <w:sz w:val="18"/>
                <w:szCs w:val="18"/>
              </w:rPr>
              <w:t>Ensuring safe and continuous access to office facilities, shops and residences during renovation activities, if the buildings stay open for the public.</w:t>
            </w:r>
          </w:p>
        </w:tc>
      </w:tr>
    </w:tbl>
    <w:p w:rsidR="008B32EF" w:rsidRDefault="008B32EF" w:rsidP="008B32EF">
      <w:pPr>
        <w:rPr>
          <w:b/>
          <w:sz w:val="16"/>
          <w:szCs w:val="16"/>
        </w:rPr>
        <w:sectPr w:rsidR="008B32EF" w:rsidSect="008B32EF">
          <w:headerReference w:type="default" r:id="rId10"/>
          <w:pgSz w:w="15840" w:h="12240" w:orient="landscape"/>
          <w:pgMar w:top="720" w:right="720" w:bottom="720" w:left="720" w:header="720" w:footer="720" w:gutter="0"/>
          <w:cols w:space="720"/>
          <w:docGrid w:linePitch="360"/>
        </w:sectPr>
      </w:pPr>
    </w:p>
    <w:p w:rsidR="008B32EF" w:rsidRPr="00523A7D" w:rsidRDefault="008B32EF" w:rsidP="008B32EF">
      <w:pPr>
        <w:pBdr>
          <w:bottom w:val="single" w:sz="24" w:space="1" w:color="0000FF"/>
        </w:pBdr>
        <w:spacing w:after="240"/>
        <w:jc w:val="both"/>
        <w:rPr>
          <w:rFonts w:ascii="Times New Roman Bold" w:hAnsi="Times New Roman Bold"/>
          <w:b/>
          <w:caps/>
          <w:color w:val="000000"/>
        </w:rPr>
      </w:pPr>
      <w:r>
        <w:rPr>
          <w:b/>
          <w:color w:val="000000"/>
        </w:rPr>
        <w:lastRenderedPageBreak/>
        <w:t>PART D</w:t>
      </w:r>
      <w:r w:rsidRPr="00523A7D">
        <w:rPr>
          <w:b/>
          <w:color w:val="000000"/>
        </w:rPr>
        <w:t xml:space="preserve">: </w:t>
      </w:r>
      <w:r w:rsidRPr="00523A7D">
        <w:rPr>
          <w:rFonts w:ascii="Times New Roman Bold" w:hAnsi="Times New Roman Bold"/>
          <w:b/>
          <w:caps/>
          <w:color w:val="000000"/>
        </w:rPr>
        <w:t>Monitoring Plan</w:t>
      </w:r>
    </w:p>
    <w:p w:rsidR="008B32EF" w:rsidRDefault="008B32EF" w:rsidP="008B32EF"/>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
        <w:gridCol w:w="1389"/>
        <w:gridCol w:w="1389"/>
        <w:gridCol w:w="1389"/>
        <w:gridCol w:w="1456"/>
        <w:gridCol w:w="1389"/>
        <w:gridCol w:w="1470"/>
      </w:tblGrid>
      <w:tr w:rsidR="008B32EF" w:rsidRPr="00232DB1" w:rsidTr="008B32EF">
        <w:tc>
          <w:tcPr>
            <w:tcW w:w="799" w:type="pct"/>
            <w:shd w:val="clear" w:color="auto" w:fill="F3F3F3"/>
            <w:vAlign w:val="center"/>
          </w:tcPr>
          <w:p w:rsidR="008B32EF" w:rsidRPr="00FA19C9" w:rsidRDefault="008B32EF" w:rsidP="008B32EF">
            <w:pPr>
              <w:spacing w:before="120" w:after="120"/>
              <w:jc w:val="center"/>
              <w:rPr>
                <w:rFonts w:ascii="Times New Roman" w:hAnsi="Times New Roman" w:cs="Times New Roman"/>
                <w:sz w:val="24"/>
                <w:szCs w:val="24"/>
              </w:rPr>
            </w:pPr>
            <w:r w:rsidRPr="00FA19C9">
              <w:rPr>
                <w:rFonts w:ascii="Times New Roman" w:hAnsi="Times New Roman" w:cs="Times New Roman"/>
                <w:b/>
                <w:sz w:val="24"/>
                <w:szCs w:val="24"/>
              </w:rPr>
              <w:t>Activity</w:t>
            </w:r>
          </w:p>
        </w:tc>
        <w:tc>
          <w:tcPr>
            <w:tcW w:w="688" w:type="pct"/>
            <w:shd w:val="clear" w:color="auto" w:fill="F3F3F3"/>
            <w:vAlign w:val="center"/>
          </w:tcPr>
          <w:p w:rsidR="008B32EF" w:rsidRPr="00FA19C9" w:rsidRDefault="008B32EF" w:rsidP="008B32EF">
            <w:pPr>
              <w:spacing w:before="120" w:after="120"/>
              <w:jc w:val="center"/>
              <w:rPr>
                <w:rFonts w:ascii="Times New Roman" w:hAnsi="Times New Roman" w:cs="Times New Roman"/>
                <w:b/>
                <w:sz w:val="24"/>
                <w:szCs w:val="24"/>
              </w:rPr>
            </w:pPr>
            <w:r w:rsidRPr="00FA19C9">
              <w:rPr>
                <w:rFonts w:ascii="Times New Roman" w:hAnsi="Times New Roman" w:cs="Times New Roman"/>
                <w:b/>
                <w:sz w:val="24"/>
                <w:szCs w:val="24"/>
              </w:rPr>
              <w:t>What</w:t>
            </w:r>
          </w:p>
          <w:p w:rsidR="008B32EF" w:rsidRPr="00FA19C9" w:rsidRDefault="008B32EF" w:rsidP="008B32EF">
            <w:pPr>
              <w:spacing w:before="120" w:after="120"/>
              <w:jc w:val="center"/>
              <w:rPr>
                <w:rFonts w:ascii="Times New Roman" w:hAnsi="Times New Roman" w:cs="Times New Roman"/>
                <w:sz w:val="24"/>
                <w:szCs w:val="24"/>
              </w:rPr>
            </w:pPr>
            <w:r w:rsidRPr="00FA19C9">
              <w:rPr>
                <w:rFonts w:ascii="Times New Roman" w:hAnsi="Times New Roman" w:cs="Times New Roman"/>
                <w:sz w:val="24"/>
                <w:szCs w:val="24"/>
              </w:rPr>
              <w:t>(Is the parameter to be monitored?)</w:t>
            </w:r>
          </w:p>
        </w:tc>
        <w:tc>
          <w:tcPr>
            <w:tcW w:w="689" w:type="pct"/>
            <w:shd w:val="clear" w:color="auto" w:fill="F3F3F3"/>
            <w:vAlign w:val="center"/>
          </w:tcPr>
          <w:p w:rsidR="008B32EF" w:rsidRPr="00FA19C9" w:rsidRDefault="008B32EF" w:rsidP="008B32EF">
            <w:pPr>
              <w:spacing w:before="120" w:after="120"/>
              <w:jc w:val="center"/>
              <w:rPr>
                <w:rFonts w:ascii="Times New Roman" w:hAnsi="Times New Roman" w:cs="Times New Roman"/>
                <w:b/>
                <w:sz w:val="24"/>
                <w:szCs w:val="24"/>
              </w:rPr>
            </w:pPr>
            <w:r w:rsidRPr="00FA19C9">
              <w:rPr>
                <w:rFonts w:ascii="Times New Roman" w:hAnsi="Times New Roman" w:cs="Times New Roman"/>
                <w:b/>
                <w:sz w:val="24"/>
                <w:szCs w:val="24"/>
              </w:rPr>
              <w:t>Where</w:t>
            </w:r>
          </w:p>
          <w:p w:rsidR="008B32EF" w:rsidRPr="00FA19C9" w:rsidRDefault="008B32EF" w:rsidP="008B32EF">
            <w:pPr>
              <w:spacing w:before="120" w:after="120"/>
              <w:jc w:val="center"/>
              <w:rPr>
                <w:rFonts w:ascii="Times New Roman" w:hAnsi="Times New Roman" w:cs="Times New Roman"/>
                <w:sz w:val="24"/>
                <w:szCs w:val="24"/>
              </w:rPr>
            </w:pPr>
            <w:r w:rsidRPr="00FA19C9">
              <w:rPr>
                <w:rFonts w:ascii="Times New Roman" w:hAnsi="Times New Roman" w:cs="Times New Roman"/>
                <w:sz w:val="24"/>
                <w:szCs w:val="24"/>
              </w:rPr>
              <w:t>(Is the parameter to be monitored?)</w:t>
            </w:r>
          </w:p>
        </w:tc>
        <w:tc>
          <w:tcPr>
            <w:tcW w:w="688" w:type="pct"/>
            <w:shd w:val="clear" w:color="auto" w:fill="F3F3F3"/>
            <w:vAlign w:val="center"/>
          </w:tcPr>
          <w:p w:rsidR="008B32EF" w:rsidRPr="00FA19C9" w:rsidRDefault="008B32EF" w:rsidP="008B32EF">
            <w:pPr>
              <w:spacing w:before="120" w:after="120"/>
              <w:jc w:val="center"/>
              <w:rPr>
                <w:rFonts w:ascii="Times New Roman" w:hAnsi="Times New Roman" w:cs="Times New Roman"/>
                <w:b/>
                <w:sz w:val="24"/>
                <w:szCs w:val="24"/>
              </w:rPr>
            </w:pPr>
            <w:r w:rsidRPr="00FA19C9">
              <w:rPr>
                <w:rFonts w:ascii="Times New Roman" w:hAnsi="Times New Roman" w:cs="Times New Roman"/>
                <w:b/>
                <w:sz w:val="24"/>
                <w:szCs w:val="24"/>
              </w:rPr>
              <w:t>How</w:t>
            </w:r>
          </w:p>
          <w:p w:rsidR="008B32EF" w:rsidRPr="00FA19C9" w:rsidRDefault="008B32EF" w:rsidP="008B32EF">
            <w:pPr>
              <w:spacing w:before="120" w:after="120"/>
              <w:jc w:val="center"/>
              <w:rPr>
                <w:rFonts w:ascii="Times New Roman" w:hAnsi="Times New Roman" w:cs="Times New Roman"/>
                <w:sz w:val="24"/>
                <w:szCs w:val="24"/>
              </w:rPr>
            </w:pPr>
            <w:r w:rsidRPr="00FA19C9">
              <w:rPr>
                <w:rFonts w:ascii="Times New Roman" w:hAnsi="Times New Roman" w:cs="Times New Roman"/>
                <w:sz w:val="24"/>
                <w:szCs w:val="24"/>
              </w:rPr>
              <w:t>(Is the parameter to be monitored?)</w:t>
            </w:r>
          </w:p>
        </w:tc>
        <w:tc>
          <w:tcPr>
            <w:tcW w:w="758" w:type="pct"/>
            <w:shd w:val="clear" w:color="auto" w:fill="F3F3F3"/>
            <w:vAlign w:val="center"/>
          </w:tcPr>
          <w:p w:rsidR="008B32EF" w:rsidRPr="00FA19C9" w:rsidRDefault="008B32EF" w:rsidP="008B32EF">
            <w:pPr>
              <w:spacing w:before="120" w:after="120"/>
              <w:jc w:val="center"/>
              <w:rPr>
                <w:rFonts w:ascii="Times New Roman" w:hAnsi="Times New Roman" w:cs="Times New Roman"/>
                <w:b/>
                <w:sz w:val="24"/>
                <w:szCs w:val="24"/>
              </w:rPr>
            </w:pPr>
            <w:r w:rsidRPr="00FA19C9">
              <w:rPr>
                <w:rFonts w:ascii="Times New Roman" w:hAnsi="Times New Roman" w:cs="Times New Roman"/>
                <w:b/>
                <w:sz w:val="24"/>
                <w:szCs w:val="24"/>
              </w:rPr>
              <w:t>When</w:t>
            </w:r>
          </w:p>
          <w:p w:rsidR="008B32EF" w:rsidRPr="00FA19C9" w:rsidRDefault="008B32EF" w:rsidP="008B32EF">
            <w:pPr>
              <w:spacing w:before="120" w:after="120"/>
              <w:jc w:val="center"/>
              <w:rPr>
                <w:rFonts w:ascii="Times New Roman" w:hAnsi="Times New Roman" w:cs="Times New Roman"/>
                <w:sz w:val="24"/>
                <w:szCs w:val="24"/>
              </w:rPr>
            </w:pPr>
            <w:r w:rsidRPr="00FA19C9">
              <w:rPr>
                <w:rFonts w:ascii="Times New Roman" w:hAnsi="Times New Roman" w:cs="Times New Roman"/>
                <w:sz w:val="24"/>
                <w:szCs w:val="24"/>
              </w:rPr>
              <w:t>(Define the frequency / or continuous?)</w:t>
            </w:r>
          </w:p>
        </w:tc>
        <w:tc>
          <w:tcPr>
            <w:tcW w:w="689" w:type="pct"/>
            <w:shd w:val="clear" w:color="auto" w:fill="F3F3F3"/>
            <w:vAlign w:val="center"/>
          </w:tcPr>
          <w:p w:rsidR="008B32EF" w:rsidRPr="00FA19C9" w:rsidRDefault="008B32EF" w:rsidP="008B32EF">
            <w:pPr>
              <w:spacing w:before="120" w:after="120"/>
              <w:jc w:val="center"/>
              <w:rPr>
                <w:rFonts w:ascii="Times New Roman" w:hAnsi="Times New Roman" w:cs="Times New Roman"/>
                <w:b/>
                <w:sz w:val="24"/>
                <w:szCs w:val="24"/>
              </w:rPr>
            </w:pPr>
            <w:r w:rsidRPr="00FA19C9">
              <w:rPr>
                <w:rFonts w:ascii="Times New Roman" w:hAnsi="Times New Roman" w:cs="Times New Roman"/>
                <w:b/>
                <w:sz w:val="24"/>
                <w:szCs w:val="24"/>
              </w:rPr>
              <w:t>Why</w:t>
            </w:r>
          </w:p>
          <w:p w:rsidR="008B32EF" w:rsidRPr="00FA19C9" w:rsidRDefault="008B32EF" w:rsidP="008B32EF">
            <w:pPr>
              <w:spacing w:before="120" w:after="120"/>
              <w:jc w:val="center"/>
              <w:rPr>
                <w:rFonts w:ascii="Times New Roman" w:hAnsi="Times New Roman" w:cs="Times New Roman"/>
                <w:sz w:val="24"/>
                <w:szCs w:val="24"/>
              </w:rPr>
            </w:pPr>
            <w:r w:rsidRPr="00FA19C9">
              <w:rPr>
                <w:rFonts w:ascii="Times New Roman" w:hAnsi="Times New Roman" w:cs="Times New Roman"/>
                <w:sz w:val="24"/>
                <w:szCs w:val="24"/>
              </w:rPr>
              <w:t>(Is the parameter being monitored?)</w:t>
            </w:r>
          </w:p>
        </w:tc>
        <w:tc>
          <w:tcPr>
            <w:tcW w:w="689" w:type="pct"/>
            <w:shd w:val="clear" w:color="auto" w:fill="F3F3F3"/>
            <w:vAlign w:val="center"/>
          </w:tcPr>
          <w:p w:rsidR="008B32EF" w:rsidRPr="00FA19C9" w:rsidRDefault="008B32EF" w:rsidP="008B32EF">
            <w:pPr>
              <w:spacing w:before="120" w:after="120"/>
              <w:jc w:val="center"/>
              <w:rPr>
                <w:rFonts w:ascii="Times New Roman" w:hAnsi="Times New Roman" w:cs="Times New Roman"/>
                <w:b/>
                <w:sz w:val="24"/>
                <w:szCs w:val="24"/>
              </w:rPr>
            </w:pPr>
            <w:r w:rsidRPr="00FA19C9">
              <w:rPr>
                <w:rFonts w:ascii="Times New Roman" w:hAnsi="Times New Roman" w:cs="Times New Roman"/>
                <w:b/>
                <w:sz w:val="24"/>
                <w:szCs w:val="24"/>
              </w:rPr>
              <w:t>Who</w:t>
            </w:r>
          </w:p>
          <w:p w:rsidR="008B32EF" w:rsidRPr="00FA19C9" w:rsidRDefault="008B32EF" w:rsidP="008B32EF">
            <w:pPr>
              <w:spacing w:before="120" w:after="120"/>
              <w:jc w:val="center"/>
              <w:rPr>
                <w:rFonts w:ascii="Times New Roman" w:hAnsi="Times New Roman" w:cs="Times New Roman"/>
                <w:sz w:val="24"/>
                <w:szCs w:val="24"/>
              </w:rPr>
            </w:pPr>
            <w:r w:rsidRPr="00FA19C9">
              <w:rPr>
                <w:rFonts w:ascii="Times New Roman" w:hAnsi="Times New Roman" w:cs="Times New Roman"/>
                <w:sz w:val="24"/>
                <w:szCs w:val="24"/>
              </w:rPr>
              <w:t>(Is responsible for monitoring?)</w:t>
            </w:r>
          </w:p>
        </w:tc>
      </w:tr>
      <w:tr w:rsidR="008B32EF" w:rsidRPr="00232DB1" w:rsidTr="008B32EF">
        <w:tc>
          <w:tcPr>
            <w:tcW w:w="5000" w:type="pct"/>
            <w:gridSpan w:val="7"/>
            <w:vAlign w:val="center"/>
          </w:tcPr>
          <w:p w:rsidR="008B32EF" w:rsidRPr="00FA19C9" w:rsidRDefault="008B32EF" w:rsidP="00FA19C9">
            <w:pPr>
              <w:spacing w:before="120" w:after="120"/>
              <w:jc w:val="center"/>
              <w:rPr>
                <w:rFonts w:ascii="Times New Roman" w:hAnsi="Times New Roman" w:cs="Times New Roman"/>
                <w:b/>
                <w:color w:val="3366FF"/>
                <w:sz w:val="24"/>
                <w:szCs w:val="24"/>
              </w:rPr>
            </w:pPr>
            <w:r w:rsidRPr="00FA19C9">
              <w:rPr>
                <w:rFonts w:ascii="Times New Roman" w:hAnsi="Times New Roman" w:cs="Times New Roman"/>
                <w:b/>
                <w:color w:val="3366FF"/>
                <w:sz w:val="24"/>
                <w:szCs w:val="24"/>
              </w:rPr>
              <w:t>CONSTRUCTION PHASE</w:t>
            </w:r>
          </w:p>
        </w:tc>
      </w:tr>
      <w:tr w:rsidR="008B32EF" w:rsidRPr="00232DB1" w:rsidTr="008B32EF">
        <w:tc>
          <w:tcPr>
            <w:tcW w:w="799" w:type="pct"/>
            <w:vAlign w:val="center"/>
          </w:tcPr>
          <w:p w:rsidR="008B32EF" w:rsidRPr="00FA19C9" w:rsidRDefault="008B32EF" w:rsidP="008B32EF">
            <w:pPr>
              <w:spacing w:before="120" w:after="120"/>
              <w:rPr>
                <w:rFonts w:ascii="Times New Roman" w:hAnsi="Times New Roman" w:cs="Times New Roman"/>
                <w:color w:val="000000"/>
                <w:sz w:val="24"/>
                <w:szCs w:val="24"/>
              </w:rPr>
            </w:pPr>
            <w:r w:rsidRPr="00FA19C9">
              <w:rPr>
                <w:rFonts w:ascii="Times New Roman" w:hAnsi="Times New Roman" w:cs="Times New Roman"/>
                <w:color w:val="000000"/>
                <w:sz w:val="24"/>
                <w:szCs w:val="24"/>
              </w:rPr>
              <w:t>1.</w:t>
            </w:r>
          </w:p>
        </w:tc>
        <w:tc>
          <w:tcPr>
            <w:tcW w:w="688" w:type="pct"/>
            <w:vAlign w:val="center"/>
          </w:tcPr>
          <w:p w:rsidR="008B32EF" w:rsidRPr="00FA19C9" w:rsidRDefault="008B32EF" w:rsidP="008B32EF">
            <w:pPr>
              <w:spacing w:before="120" w:after="120"/>
              <w:rPr>
                <w:rFonts w:ascii="Times New Roman" w:hAnsi="Times New Roman" w:cs="Times New Roman"/>
                <w:color w:val="3366FF"/>
                <w:sz w:val="24"/>
                <w:szCs w:val="24"/>
              </w:rPr>
            </w:pPr>
          </w:p>
        </w:tc>
        <w:tc>
          <w:tcPr>
            <w:tcW w:w="689" w:type="pct"/>
            <w:vAlign w:val="center"/>
          </w:tcPr>
          <w:p w:rsidR="008B32EF" w:rsidRPr="00FA19C9" w:rsidRDefault="008B32EF" w:rsidP="008B32EF">
            <w:pPr>
              <w:spacing w:before="120" w:after="120"/>
              <w:rPr>
                <w:rFonts w:ascii="Times New Roman" w:hAnsi="Times New Roman" w:cs="Times New Roman"/>
                <w:color w:val="3366FF"/>
                <w:sz w:val="24"/>
                <w:szCs w:val="24"/>
              </w:rPr>
            </w:pPr>
          </w:p>
        </w:tc>
        <w:tc>
          <w:tcPr>
            <w:tcW w:w="688" w:type="pct"/>
            <w:vAlign w:val="center"/>
          </w:tcPr>
          <w:p w:rsidR="008B32EF" w:rsidRPr="00FA19C9" w:rsidRDefault="008B32EF" w:rsidP="008B32EF">
            <w:pPr>
              <w:spacing w:before="120" w:after="120"/>
              <w:rPr>
                <w:rFonts w:ascii="Times New Roman" w:hAnsi="Times New Roman" w:cs="Times New Roman"/>
                <w:color w:val="3366FF"/>
                <w:sz w:val="24"/>
                <w:szCs w:val="24"/>
              </w:rPr>
            </w:pPr>
          </w:p>
        </w:tc>
        <w:tc>
          <w:tcPr>
            <w:tcW w:w="758" w:type="pct"/>
            <w:vAlign w:val="center"/>
          </w:tcPr>
          <w:p w:rsidR="008B32EF" w:rsidRPr="00FA19C9" w:rsidRDefault="008B32EF" w:rsidP="008B32EF">
            <w:pPr>
              <w:spacing w:before="120" w:after="120"/>
              <w:rPr>
                <w:rFonts w:ascii="Times New Roman" w:hAnsi="Times New Roman" w:cs="Times New Roman"/>
                <w:color w:val="3366FF"/>
                <w:sz w:val="24"/>
                <w:szCs w:val="24"/>
              </w:rPr>
            </w:pPr>
          </w:p>
        </w:tc>
        <w:tc>
          <w:tcPr>
            <w:tcW w:w="689" w:type="pct"/>
            <w:vAlign w:val="center"/>
          </w:tcPr>
          <w:p w:rsidR="008B32EF" w:rsidRPr="00FA19C9" w:rsidRDefault="008B32EF" w:rsidP="008B32EF">
            <w:pPr>
              <w:spacing w:before="120" w:after="120"/>
              <w:rPr>
                <w:rFonts w:ascii="Times New Roman" w:hAnsi="Times New Roman" w:cs="Times New Roman"/>
                <w:color w:val="3366FF"/>
                <w:sz w:val="24"/>
                <w:szCs w:val="24"/>
              </w:rPr>
            </w:pPr>
          </w:p>
        </w:tc>
        <w:tc>
          <w:tcPr>
            <w:tcW w:w="689" w:type="pct"/>
            <w:vAlign w:val="center"/>
          </w:tcPr>
          <w:p w:rsidR="008B32EF" w:rsidRPr="00FA19C9" w:rsidRDefault="008B32EF" w:rsidP="008B32EF">
            <w:pPr>
              <w:spacing w:before="120" w:after="120"/>
              <w:rPr>
                <w:rFonts w:ascii="Times New Roman" w:hAnsi="Times New Roman" w:cs="Times New Roman"/>
                <w:color w:val="3366FF"/>
                <w:sz w:val="24"/>
                <w:szCs w:val="24"/>
              </w:rPr>
            </w:pPr>
          </w:p>
        </w:tc>
      </w:tr>
      <w:tr w:rsidR="008B32EF" w:rsidRPr="00232DB1" w:rsidTr="008B32EF">
        <w:tc>
          <w:tcPr>
            <w:tcW w:w="799" w:type="pct"/>
            <w:vAlign w:val="center"/>
          </w:tcPr>
          <w:p w:rsidR="008B32EF" w:rsidRPr="00FA19C9" w:rsidRDefault="008B32EF" w:rsidP="008B32EF">
            <w:pPr>
              <w:spacing w:before="120" w:after="120"/>
              <w:rPr>
                <w:rFonts w:ascii="Times New Roman" w:hAnsi="Times New Roman" w:cs="Times New Roman"/>
                <w:color w:val="000000"/>
                <w:sz w:val="24"/>
                <w:szCs w:val="24"/>
              </w:rPr>
            </w:pPr>
            <w:r w:rsidRPr="00FA19C9">
              <w:rPr>
                <w:rFonts w:ascii="Times New Roman" w:hAnsi="Times New Roman" w:cs="Times New Roman"/>
                <w:color w:val="000000"/>
                <w:sz w:val="24"/>
                <w:szCs w:val="24"/>
              </w:rPr>
              <w:t>2.</w:t>
            </w:r>
          </w:p>
        </w:tc>
        <w:tc>
          <w:tcPr>
            <w:tcW w:w="688" w:type="pct"/>
            <w:vAlign w:val="center"/>
          </w:tcPr>
          <w:p w:rsidR="008B32EF" w:rsidRPr="00FA19C9" w:rsidRDefault="008B32EF" w:rsidP="008B32EF">
            <w:pPr>
              <w:spacing w:before="120" w:after="120"/>
              <w:rPr>
                <w:rFonts w:ascii="Times New Roman" w:hAnsi="Times New Roman" w:cs="Times New Roman"/>
                <w:color w:val="3366FF"/>
                <w:sz w:val="24"/>
                <w:szCs w:val="24"/>
              </w:rPr>
            </w:pPr>
          </w:p>
        </w:tc>
        <w:tc>
          <w:tcPr>
            <w:tcW w:w="689" w:type="pct"/>
            <w:vAlign w:val="center"/>
          </w:tcPr>
          <w:p w:rsidR="008B32EF" w:rsidRPr="00FA19C9" w:rsidRDefault="008B32EF" w:rsidP="008B32EF">
            <w:pPr>
              <w:spacing w:before="120" w:after="120"/>
              <w:rPr>
                <w:rFonts w:ascii="Times New Roman" w:hAnsi="Times New Roman" w:cs="Times New Roman"/>
                <w:color w:val="3366FF"/>
                <w:sz w:val="24"/>
                <w:szCs w:val="24"/>
              </w:rPr>
            </w:pPr>
          </w:p>
        </w:tc>
        <w:tc>
          <w:tcPr>
            <w:tcW w:w="688" w:type="pct"/>
            <w:vAlign w:val="center"/>
          </w:tcPr>
          <w:p w:rsidR="008B32EF" w:rsidRPr="00FA19C9" w:rsidRDefault="008B32EF" w:rsidP="008B32EF">
            <w:pPr>
              <w:spacing w:before="120" w:after="120"/>
              <w:rPr>
                <w:rFonts w:ascii="Times New Roman" w:hAnsi="Times New Roman" w:cs="Times New Roman"/>
                <w:color w:val="3366FF"/>
                <w:sz w:val="24"/>
                <w:szCs w:val="24"/>
              </w:rPr>
            </w:pPr>
          </w:p>
        </w:tc>
        <w:tc>
          <w:tcPr>
            <w:tcW w:w="758" w:type="pct"/>
            <w:vAlign w:val="center"/>
          </w:tcPr>
          <w:p w:rsidR="008B32EF" w:rsidRPr="00FA19C9" w:rsidRDefault="008B32EF" w:rsidP="008B32EF">
            <w:pPr>
              <w:spacing w:before="120" w:after="120"/>
              <w:rPr>
                <w:rFonts w:ascii="Times New Roman" w:hAnsi="Times New Roman" w:cs="Times New Roman"/>
                <w:color w:val="3366FF"/>
                <w:sz w:val="24"/>
                <w:szCs w:val="24"/>
              </w:rPr>
            </w:pPr>
          </w:p>
        </w:tc>
        <w:tc>
          <w:tcPr>
            <w:tcW w:w="689" w:type="pct"/>
            <w:vAlign w:val="center"/>
          </w:tcPr>
          <w:p w:rsidR="008B32EF" w:rsidRPr="00FA19C9" w:rsidRDefault="008B32EF" w:rsidP="008B32EF">
            <w:pPr>
              <w:spacing w:before="120" w:after="120"/>
              <w:rPr>
                <w:rFonts w:ascii="Times New Roman" w:hAnsi="Times New Roman" w:cs="Times New Roman"/>
                <w:color w:val="3366FF"/>
                <w:sz w:val="24"/>
                <w:szCs w:val="24"/>
              </w:rPr>
            </w:pPr>
          </w:p>
        </w:tc>
        <w:tc>
          <w:tcPr>
            <w:tcW w:w="689" w:type="pct"/>
            <w:vAlign w:val="center"/>
          </w:tcPr>
          <w:p w:rsidR="008B32EF" w:rsidRPr="00FA19C9" w:rsidRDefault="008B32EF" w:rsidP="008B32EF">
            <w:pPr>
              <w:spacing w:before="120" w:after="120"/>
              <w:rPr>
                <w:rFonts w:ascii="Times New Roman" w:hAnsi="Times New Roman" w:cs="Times New Roman"/>
                <w:color w:val="3366FF"/>
                <w:sz w:val="24"/>
                <w:szCs w:val="24"/>
              </w:rPr>
            </w:pPr>
          </w:p>
        </w:tc>
      </w:tr>
      <w:tr w:rsidR="008B32EF" w:rsidRPr="00232DB1" w:rsidTr="008B32EF">
        <w:tc>
          <w:tcPr>
            <w:tcW w:w="799" w:type="pct"/>
            <w:vAlign w:val="center"/>
          </w:tcPr>
          <w:p w:rsidR="008B32EF" w:rsidRPr="00FA19C9" w:rsidRDefault="008B32EF" w:rsidP="008B32EF">
            <w:pPr>
              <w:spacing w:before="120" w:after="120"/>
              <w:rPr>
                <w:rFonts w:ascii="Times New Roman" w:hAnsi="Times New Roman" w:cs="Times New Roman"/>
                <w:color w:val="000000"/>
                <w:sz w:val="24"/>
                <w:szCs w:val="24"/>
              </w:rPr>
            </w:pPr>
            <w:r w:rsidRPr="00FA19C9">
              <w:rPr>
                <w:rFonts w:ascii="Times New Roman" w:hAnsi="Times New Roman" w:cs="Times New Roman"/>
                <w:color w:val="000000"/>
                <w:sz w:val="24"/>
                <w:szCs w:val="24"/>
              </w:rPr>
              <w:t>n.</w:t>
            </w:r>
          </w:p>
        </w:tc>
        <w:tc>
          <w:tcPr>
            <w:tcW w:w="688" w:type="pct"/>
            <w:vAlign w:val="center"/>
          </w:tcPr>
          <w:p w:rsidR="008B32EF" w:rsidRPr="00FA19C9" w:rsidRDefault="008B32EF" w:rsidP="008B32EF">
            <w:pPr>
              <w:spacing w:before="120" w:after="120"/>
              <w:rPr>
                <w:rFonts w:ascii="Times New Roman" w:hAnsi="Times New Roman" w:cs="Times New Roman"/>
                <w:color w:val="3366FF"/>
                <w:sz w:val="24"/>
                <w:szCs w:val="24"/>
              </w:rPr>
            </w:pPr>
          </w:p>
        </w:tc>
        <w:tc>
          <w:tcPr>
            <w:tcW w:w="689" w:type="pct"/>
            <w:vAlign w:val="center"/>
          </w:tcPr>
          <w:p w:rsidR="008B32EF" w:rsidRPr="00FA19C9" w:rsidRDefault="008B32EF" w:rsidP="008B32EF">
            <w:pPr>
              <w:spacing w:before="120" w:after="120"/>
              <w:rPr>
                <w:rFonts w:ascii="Times New Roman" w:hAnsi="Times New Roman" w:cs="Times New Roman"/>
                <w:color w:val="3366FF"/>
                <w:sz w:val="24"/>
                <w:szCs w:val="24"/>
              </w:rPr>
            </w:pPr>
          </w:p>
        </w:tc>
        <w:tc>
          <w:tcPr>
            <w:tcW w:w="688" w:type="pct"/>
            <w:vAlign w:val="center"/>
          </w:tcPr>
          <w:p w:rsidR="008B32EF" w:rsidRPr="00FA19C9" w:rsidRDefault="008B32EF" w:rsidP="008B32EF">
            <w:pPr>
              <w:spacing w:before="120" w:after="120"/>
              <w:rPr>
                <w:rFonts w:ascii="Times New Roman" w:hAnsi="Times New Roman" w:cs="Times New Roman"/>
                <w:color w:val="3366FF"/>
                <w:sz w:val="24"/>
                <w:szCs w:val="24"/>
              </w:rPr>
            </w:pPr>
          </w:p>
        </w:tc>
        <w:tc>
          <w:tcPr>
            <w:tcW w:w="758" w:type="pct"/>
            <w:vAlign w:val="center"/>
          </w:tcPr>
          <w:p w:rsidR="008B32EF" w:rsidRPr="00FA19C9" w:rsidRDefault="008B32EF" w:rsidP="008B32EF">
            <w:pPr>
              <w:spacing w:before="120" w:after="120"/>
              <w:rPr>
                <w:rFonts w:ascii="Times New Roman" w:hAnsi="Times New Roman" w:cs="Times New Roman"/>
                <w:color w:val="3366FF"/>
                <w:sz w:val="24"/>
                <w:szCs w:val="24"/>
              </w:rPr>
            </w:pPr>
          </w:p>
        </w:tc>
        <w:tc>
          <w:tcPr>
            <w:tcW w:w="689" w:type="pct"/>
            <w:vAlign w:val="center"/>
          </w:tcPr>
          <w:p w:rsidR="008B32EF" w:rsidRPr="00FA19C9" w:rsidRDefault="008B32EF" w:rsidP="008B32EF">
            <w:pPr>
              <w:spacing w:before="120" w:after="120"/>
              <w:rPr>
                <w:rFonts w:ascii="Times New Roman" w:hAnsi="Times New Roman" w:cs="Times New Roman"/>
                <w:color w:val="3366FF"/>
                <w:sz w:val="24"/>
                <w:szCs w:val="24"/>
              </w:rPr>
            </w:pPr>
          </w:p>
        </w:tc>
        <w:tc>
          <w:tcPr>
            <w:tcW w:w="689" w:type="pct"/>
            <w:vAlign w:val="center"/>
          </w:tcPr>
          <w:p w:rsidR="008B32EF" w:rsidRPr="00FA19C9" w:rsidRDefault="008B32EF" w:rsidP="008B32EF">
            <w:pPr>
              <w:spacing w:before="120" w:after="120"/>
              <w:rPr>
                <w:rFonts w:ascii="Times New Roman" w:hAnsi="Times New Roman" w:cs="Times New Roman"/>
                <w:color w:val="3366FF"/>
                <w:sz w:val="24"/>
                <w:szCs w:val="24"/>
              </w:rPr>
            </w:pPr>
          </w:p>
        </w:tc>
      </w:tr>
      <w:tr w:rsidR="008B32EF" w:rsidRPr="00232DB1" w:rsidTr="008B32EF">
        <w:tc>
          <w:tcPr>
            <w:tcW w:w="5000" w:type="pct"/>
            <w:gridSpan w:val="7"/>
            <w:vAlign w:val="center"/>
          </w:tcPr>
          <w:p w:rsidR="008B32EF" w:rsidRPr="00FA19C9" w:rsidRDefault="008B32EF" w:rsidP="008B32EF">
            <w:pPr>
              <w:spacing w:before="120" w:after="120"/>
              <w:jc w:val="center"/>
              <w:rPr>
                <w:rFonts w:ascii="Times New Roman" w:hAnsi="Times New Roman" w:cs="Times New Roman"/>
                <w:b/>
                <w:color w:val="3366FF"/>
                <w:sz w:val="24"/>
                <w:szCs w:val="24"/>
              </w:rPr>
            </w:pPr>
            <w:r w:rsidRPr="00FA19C9">
              <w:rPr>
                <w:rFonts w:ascii="Times New Roman" w:hAnsi="Times New Roman" w:cs="Times New Roman"/>
                <w:b/>
                <w:color w:val="3366FF"/>
                <w:sz w:val="24"/>
                <w:szCs w:val="24"/>
              </w:rPr>
              <w:t>OPERATION PHASE</w:t>
            </w:r>
          </w:p>
        </w:tc>
      </w:tr>
      <w:tr w:rsidR="008B32EF" w:rsidRPr="00232DB1" w:rsidTr="008B32EF">
        <w:tc>
          <w:tcPr>
            <w:tcW w:w="799" w:type="pct"/>
            <w:vAlign w:val="center"/>
          </w:tcPr>
          <w:p w:rsidR="008B32EF" w:rsidRPr="00FA19C9" w:rsidRDefault="008B32EF" w:rsidP="008B32EF">
            <w:pPr>
              <w:spacing w:before="120" w:after="120"/>
              <w:rPr>
                <w:rFonts w:ascii="Times New Roman" w:hAnsi="Times New Roman" w:cs="Times New Roman"/>
                <w:color w:val="000000"/>
                <w:sz w:val="24"/>
                <w:szCs w:val="24"/>
              </w:rPr>
            </w:pPr>
            <w:r w:rsidRPr="00FA19C9">
              <w:rPr>
                <w:rFonts w:ascii="Times New Roman" w:hAnsi="Times New Roman" w:cs="Times New Roman"/>
                <w:color w:val="000000"/>
                <w:sz w:val="24"/>
                <w:szCs w:val="24"/>
              </w:rPr>
              <w:t>1.</w:t>
            </w:r>
          </w:p>
        </w:tc>
        <w:tc>
          <w:tcPr>
            <w:tcW w:w="688" w:type="pct"/>
            <w:vAlign w:val="center"/>
          </w:tcPr>
          <w:p w:rsidR="008B32EF" w:rsidRPr="00FA19C9" w:rsidRDefault="008B32EF" w:rsidP="008B32EF">
            <w:pPr>
              <w:spacing w:before="120" w:after="120"/>
              <w:rPr>
                <w:rFonts w:ascii="Times New Roman" w:hAnsi="Times New Roman" w:cs="Times New Roman"/>
                <w:color w:val="3366FF"/>
                <w:sz w:val="24"/>
                <w:szCs w:val="24"/>
              </w:rPr>
            </w:pPr>
          </w:p>
        </w:tc>
        <w:tc>
          <w:tcPr>
            <w:tcW w:w="689" w:type="pct"/>
            <w:vAlign w:val="center"/>
          </w:tcPr>
          <w:p w:rsidR="008B32EF" w:rsidRPr="00FA19C9" w:rsidRDefault="008B32EF" w:rsidP="008B32EF">
            <w:pPr>
              <w:spacing w:before="120" w:after="120"/>
              <w:rPr>
                <w:rFonts w:ascii="Times New Roman" w:hAnsi="Times New Roman" w:cs="Times New Roman"/>
                <w:color w:val="3366FF"/>
                <w:sz w:val="24"/>
                <w:szCs w:val="24"/>
              </w:rPr>
            </w:pPr>
          </w:p>
        </w:tc>
        <w:tc>
          <w:tcPr>
            <w:tcW w:w="688" w:type="pct"/>
            <w:vAlign w:val="center"/>
          </w:tcPr>
          <w:p w:rsidR="008B32EF" w:rsidRPr="00FA19C9" w:rsidRDefault="008B32EF" w:rsidP="008B32EF">
            <w:pPr>
              <w:spacing w:before="120" w:after="120"/>
              <w:rPr>
                <w:rFonts w:ascii="Times New Roman" w:hAnsi="Times New Roman" w:cs="Times New Roman"/>
                <w:color w:val="3366FF"/>
                <w:sz w:val="24"/>
                <w:szCs w:val="24"/>
              </w:rPr>
            </w:pPr>
          </w:p>
        </w:tc>
        <w:tc>
          <w:tcPr>
            <w:tcW w:w="758" w:type="pct"/>
            <w:vAlign w:val="center"/>
          </w:tcPr>
          <w:p w:rsidR="008B32EF" w:rsidRPr="00FA19C9" w:rsidRDefault="008B32EF" w:rsidP="008B32EF">
            <w:pPr>
              <w:spacing w:before="120" w:after="120"/>
              <w:rPr>
                <w:rFonts w:ascii="Times New Roman" w:hAnsi="Times New Roman" w:cs="Times New Roman"/>
                <w:color w:val="3366FF"/>
                <w:sz w:val="24"/>
                <w:szCs w:val="24"/>
              </w:rPr>
            </w:pPr>
          </w:p>
        </w:tc>
        <w:tc>
          <w:tcPr>
            <w:tcW w:w="689" w:type="pct"/>
            <w:vAlign w:val="center"/>
          </w:tcPr>
          <w:p w:rsidR="008B32EF" w:rsidRPr="00FA19C9" w:rsidRDefault="008B32EF" w:rsidP="008B32EF">
            <w:pPr>
              <w:spacing w:before="120" w:after="120"/>
              <w:rPr>
                <w:rFonts w:ascii="Times New Roman" w:hAnsi="Times New Roman" w:cs="Times New Roman"/>
                <w:color w:val="3366FF"/>
                <w:sz w:val="24"/>
                <w:szCs w:val="24"/>
              </w:rPr>
            </w:pPr>
          </w:p>
        </w:tc>
        <w:tc>
          <w:tcPr>
            <w:tcW w:w="689" w:type="pct"/>
            <w:vAlign w:val="center"/>
          </w:tcPr>
          <w:p w:rsidR="008B32EF" w:rsidRPr="00FA19C9" w:rsidRDefault="008B32EF" w:rsidP="008B32EF">
            <w:pPr>
              <w:spacing w:before="120" w:after="120"/>
              <w:rPr>
                <w:rFonts w:ascii="Times New Roman" w:hAnsi="Times New Roman" w:cs="Times New Roman"/>
                <w:color w:val="3366FF"/>
                <w:sz w:val="24"/>
                <w:szCs w:val="24"/>
              </w:rPr>
            </w:pPr>
          </w:p>
        </w:tc>
      </w:tr>
      <w:tr w:rsidR="008B32EF" w:rsidRPr="00232DB1" w:rsidTr="008B32EF">
        <w:tc>
          <w:tcPr>
            <w:tcW w:w="799" w:type="pct"/>
            <w:vAlign w:val="center"/>
          </w:tcPr>
          <w:p w:rsidR="008B32EF" w:rsidRPr="00FA19C9" w:rsidRDefault="008B32EF" w:rsidP="008B32EF">
            <w:pPr>
              <w:spacing w:before="120" w:after="120"/>
              <w:rPr>
                <w:rFonts w:ascii="Times New Roman" w:hAnsi="Times New Roman" w:cs="Times New Roman"/>
                <w:color w:val="000000"/>
                <w:sz w:val="24"/>
                <w:szCs w:val="24"/>
              </w:rPr>
            </w:pPr>
            <w:r w:rsidRPr="00FA19C9">
              <w:rPr>
                <w:rFonts w:ascii="Times New Roman" w:hAnsi="Times New Roman" w:cs="Times New Roman"/>
                <w:color w:val="000000"/>
                <w:sz w:val="24"/>
                <w:szCs w:val="24"/>
              </w:rPr>
              <w:t>2.</w:t>
            </w:r>
          </w:p>
        </w:tc>
        <w:tc>
          <w:tcPr>
            <w:tcW w:w="688" w:type="pct"/>
            <w:vAlign w:val="center"/>
          </w:tcPr>
          <w:p w:rsidR="008B32EF" w:rsidRPr="00FA19C9" w:rsidRDefault="008B32EF" w:rsidP="008B32EF">
            <w:pPr>
              <w:spacing w:before="120" w:after="120"/>
              <w:rPr>
                <w:rFonts w:ascii="Times New Roman" w:hAnsi="Times New Roman" w:cs="Times New Roman"/>
                <w:color w:val="3366FF"/>
                <w:sz w:val="24"/>
                <w:szCs w:val="24"/>
              </w:rPr>
            </w:pPr>
          </w:p>
        </w:tc>
        <w:tc>
          <w:tcPr>
            <w:tcW w:w="689" w:type="pct"/>
            <w:vAlign w:val="center"/>
          </w:tcPr>
          <w:p w:rsidR="008B32EF" w:rsidRPr="00FA19C9" w:rsidRDefault="008B32EF" w:rsidP="008B32EF">
            <w:pPr>
              <w:spacing w:before="120" w:after="120"/>
              <w:rPr>
                <w:rFonts w:ascii="Times New Roman" w:hAnsi="Times New Roman" w:cs="Times New Roman"/>
                <w:color w:val="3366FF"/>
                <w:sz w:val="24"/>
                <w:szCs w:val="24"/>
              </w:rPr>
            </w:pPr>
          </w:p>
        </w:tc>
        <w:tc>
          <w:tcPr>
            <w:tcW w:w="688" w:type="pct"/>
            <w:vAlign w:val="center"/>
          </w:tcPr>
          <w:p w:rsidR="008B32EF" w:rsidRPr="00FA19C9" w:rsidRDefault="008B32EF" w:rsidP="008B32EF">
            <w:pPr>
              <w:spacing w:before="120" w:after="120"/>
              <w:rPr>
                <w:rFonts w:ascii="Times New Roman" w:hAnsi="Times New Roman" w:cs="Times New Roman"/>
                <w:color w:val="3366FF"/>
                <w:sz w:val="24"/>
                <w:szCs w:val="24"/>
              </w:rPr>
            </w:pPr>
          </w:p>
        </w:tc>
        <w:tc>
          <w:tcPr>
            <w:tcW w:w="758" w:type="pct"/>
            <w:vAlign w:val="center"/>
          </w:tcPr>
          <w:p w:rsidR="008B32EF" w:rsidRPr="00FA19C9" w:rsidRDefault="008B32EF" w:rsidP="008B32EF">
            <w:pPr>
              <w:spacing w:before="120" w:after="120"/>
              <w:rPr>
                <w:rFonts w:ascii="Times New Roman" w:hAnsi="Times New Roman" w:cs="Times New Roman"/>
                <w:color w:val="3366FF"/>
                <w:sz w:val="24"/>
                <w:szCs w:val="24"/>
              </w:rPr>
            </w:pPr>
          </w:p>
        </w:tc>
        <w:tc>
          <w:tcPr>
            <w:tcW w:w="689" w:type="pct"/>
            <w:vAlign w:val="center"/>
          </w:tcPr>
          <w:p w:rsidR="008B32EF" w:rsidRPr="00FA19C9" w:rsidRDefault="008B32EF" w:rsidP="008B32EF">
            <w:pPr>
              <w:spacing w:before="120" w:after="120"/>
              <w:rPr>
                <w:rFonts w:ascii="Times New Roman" w:hAnsi="Times New Roman" w:cs="Times New Roman"/>
                <w:color w:val="3366FF"/>
                <w:sz w:val="24"/>
                <w:szCs w:val="24"/>
              </w:rPr>
            </w:pPr>
          </w:p>
        </w:tc>
        <w:tc>
          <w:tcPr>
            <w:tcW w:w="689" w:type="pct"/>
            <w:vAlign w:val="center"/>
          </w:tcPr>
          <w:p w:rsidR="008B32EF" w:rsidRPr="00FA19C9" w:rsidRDefault="008B32EF" w:rsidP="008B32EF">
            <w:pPr>
              <w:spacing w:before="120" w:after="120"/>
              <w:rPr>
                <w:rFonts w:ascii="Times New Roman" w:hAnsi="Times New Roman" w:cs="Times New Roman"/>
                <w:color w:val="3366FF"/>
                <w:sz w:val="24"/>
                <w:szCs w:val="24"/>
              </w:rPr>
            </w:pPr>
          </w:p>
        </w:tc>
      </w:tr>
      <w:tr w:rsidR="008B32EF" w:rsidRPr="00232DB1" w:rsidTr="008B32EF">
        <w:tc>
          <w:tcPr>
            <w:tcW w:w="799" w:type="pct"/>
            <w:vAlign w:val="center"/>
          </w:tcPr>
          <w:p w:rsidR="008B32EF" w:rsidRPr="00FA19C9" w:rsidRDefault="008B32EF" w:rsidP="008B32EF">
            <w:pPr>
              <w:spacing w:before="120" w:after="120"/>
              <w:rPr>
                <w:rFonts w:ascii="Times New Roman" w:hAnsi="Times New Roman" w:cs="Times New Roman"/>
                <w:color w:val="000000"/>
                <w:sz w:val="24"/>
                <w:szCs w:val="24"/>
              </w:rPr>
            </w:pPr>
            <w:r w:rsidRPr="00FA19C9">
              <w:rPr>
                <w:rFonts w:ascii="Times New Roman" w:hAnsi="Times New Roman" w:cs="Times New Roman"/>
                <w:color w:val="000000"/>
                <w:sz w:val="24"/>
                <w:szCs w:val="24"/>
              </w:rPr>
              <w:t>n.</w:t>
            </w:r>
          </w:p>
        </w:tc>
        <w:tc>
          <w:tcPr>
            <w:tcW w:w="688" w:type="pct"/>
            <w:vAlign w:val="center"/>
          </w:tcPr>
          <w:p w:rsidR="008B32EF" w:rsidRPr="00FA19C9" w:rsidRDefault="008B32EF" w:rsidP="008B32EF">
            <w:pPr>
              <w:spacing w:before="120" w:after="120"/>
              <w:rPr>
                <w:rFonts w:ascii="Times New Roman" w:hAnsi="Times New Roman" w:cs="Times New Roman"/>
                <w:color w:val="3366FF"/>
                <w:sz w:val="24"/>
                <w:szCs w:val="24"/>
              </w:rPr>
            </w:pPr>
          </w:p>
        </w:tc>
        <w:tc>
          <w:tcPr>
            <w:tcW w:w="689" w:type="pct"/>
            <w:vAlign w:val="center"/>
          </w:tcPr>
          <w:p w:rsidR="008B32EF" w:rsidRPr="00FA19C9" w:rsidRDefault="008B32EF" w:rsidP="008B32EF">
            <w:pPr>
              <w:spacing w:before="120" w:after="120"/>
              <w:rPr>
                <w:rFonts w:ascii="Times New Roman" w:hAnsi="Times New Roman" w:cs="Times New Roman"/>
                <w:color w:val="3366FF"/>
                <w:sz w:val="24"/>
                <w:szCs w:val="24"/>
              </w:rPr>
            </w:pPr>
          </w:p>
        </w:tc>
        <w:tc>
          <w:tcPr>
            <w:tcW w:w="688" w:type="pct"/>
            <w:vAlign w:val="center"/>
          </w:tcPr>
          <w:p w:rsidR="008B32EF" w:rsidRPr="00FA19C9" w:rsidRDefault="008B32EF" w:rsidP="008B32EF">
            <w:pPr>
              <w:spacing w:before="120" w:after="120"/>
              <w:rPr>
                <w:rFonts w:ascii="Times New Roman" w:hAnsi="Times New Roman" w:cs="Times New Roman"/>
                <w:color w:val="3366FF"/>
                <w:sz w:val="24"/>
                <w:szCs w:val="24"/>
              </w:rPr>
            </w:pPr>
          </w:p>
        </w:tc>
        <w:tc>
          <w:tcPr>
            <w:tcW w:w="758" w:type="pct"/>
            <w:vAlign w:val="center"/>
          </w:tcPr>
          <w:p w:rsidR="008B32EF" w:rsidRPr="00FA19C9" w:rsidRDefault="008B32EF" w:rsidP="008B32EF">
            <w:pPr>
              <w:spacing w:before="120" w:after="120"/>
              <w:rPr>
                <w:rFonts w:ascii="Times New Roman" w:hAnsi="Times New Roman" w:cs="Times New Roman"/>
                <w:color w:val="3366FF"/>
                <w:sz w:val="24"/>
                <w:szCs w:val="24"/>
              </w:rPr>
            </w:pPr>
          </w:p>
        </w:tc>
        <w:tc>
          <w:tcPr>
            <w:tcW w:w="689" w:type="pct"/>
            <w:vAlign w:val="center"/>
          </w:tcPr>
          <w:p w:rsidR="008B32EF" w:rsidRPr="00FA19C9" w:rsidRDefault="008B32EF" w:rsidP="008B32EF">
            <w:pPr>
              <w:spacing w:before="120" w:after="120"/>
              <w:rPr>
                <w:rFonts w:ascii="Times New Roman" w:hAnsi="Times New Roman" w:cs="Times New Roman"/>
                <w:color w:val="3366FF"/>
                <w:sz w:val="24"/>
                <w:szCs w:val="24"/>
              </w:rPr>
            </w:pPr>
          </w:p>
        </w:tc>
        <w:tc>
          <w:tcPr>
            <w:tcW w:w="689" w:type="pct"/>
            <w:vAlign w:val="center"/>
          </w:tcPr>
          <w:p w:rsidR="008B32EF" w:rsidRPr="00FA19C9" w:rsidRDefault="008B32EF" w:rsidP="008B32EF">
            <w:pPr>
              <w:spacing w:before="120" w:after="120"/>
              <w:rPr>
                <w:rFonts w:ascii="Times New Roman" w:hAnsi="Times New Roman" w:cs="Times New Roman"/>
                <w:color w:val="3366FF"/>
                <w:sz w:val="24"/>
                <w:szCs w:val="24"/>
              </w:rPr>
            </w:pPr>
          </w:p>
        </w:tc>
      </w:tr>
    </w:tbl>
    <w:p w:rsidR="008B32EF" w:rsidRPr="00523A7D" w:rsidRDefault="008B32EF" w:rsidP="008B32EF">
      <w:pPr>
        <w:rPr>
          <w:color w:val="000000"/>
        </w:rPr>
      </w:pPr>
    </w:p>
    <w:p w:rsidR="003561AB" w:rsidRPr="003561AB" w:rsidRDefault="003561AB" w:rsidP="003561AB">
      <w:pPr>
        <w:spacing w:after="0" w:line="240" w:lineRule="auto"/>
        <w:rPr>
          <w:rFonts w:ascii="Times New Roman" w:eastAsia="Times New Roman" w:hAnsi="Times New Roman" w:cs="Times New Roman"/>
          <w:sz w:val="24"/>
          <w:szCs w:val="24"/>
        </w:rPr>
      </w:pPr>
    </w:p>
    <w:p w:rsidR="00632E97" w:rsidRDefault="00632E97" w:rsidP="00632E97">
      <w:pPr>
        <w:rPr>
          <w:rFonts w:ascii="Times New Roman" w:eastAsia="Times New Roman" w:hAnsi="Times New Roman" w:cs="Times New Roman"/>
          <w:b/>
          <w:bCs/>
          <w:color w:val="000000"/>
          <w:sz w:val="24"/>
          <w:szCs w:val="24"/>
          <w:u w:val="single"/>
        </w:rPr>
        <w:sectPr w:rsidR="00632E97" w:rsidSect="008001D4">
          <w:pgSz w:w="12240" w:h="15840"/>
          <w:pgMar w:top="1440" w:right="1440" w:bottom="1440" w:left="1440" w:header="720" w:footer="720" w:gutter="0"/>
          <w:cols w:space="720"/>
          <w:docGrid w:linePitch="360"/>
        </w:sectPr>
      </w:pPr>
    </w:p>
    <w:p w:rsidR="003561AB" w:rsidRDefault="00632E97" w:rsidP="00632E97">
      <w:pPr>
        <w:jc w:val="right"/>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lastRenderedPageBreak/>
        <w:t>Att</w:t>
      </w:r>
      <w:r w:rsidR="003561AB" w:rsidRPr="003561AB">
        <w:rPr>
          <w:rFonts w:ascii="Times New Roman" w:eastAsia="Times New Roman" w:hAnsi="Times New Roman" w:cs="Times New Roman"/>
          <w:b/>
          <w:bCs/>
          <w:color w:val="000000"/>
          <w:sz w:val="24"/>
          <w:szCs w:val="24"/>
          <w:u w:val="single"/>
        </w:rPr>
        <w:t xml:space="preserve">achment </w:t>
      </w:r>
      <w:r w:rsidR="00F83ED5">
        <w:rPr>
          <w:rFonts w:ascii="Times New Roman" w:eastAsia="Times New Roman" w:hAnsi="Times New Roman" w:cs="Times New Roman"/>
          <w:b/>
          <w:bCs/>
          <w:color w:val="000000"/>
          <w:sz w:val="24"/>
          <w:szCs w:val="24"/>
          <w:u w:val="single"/>
        </w:rPr>
        <w:t>4</w:t>
      </w:r>
    </w:p>
    <w:p w:rsidR="00632E97" w:rsidRPr="00632E97" w:rsidRDefault="00632E97" w:rsidP="00632E97">
      <w:pPr>
        <w:spacing w:after="0" w:line="240" w:lineRule="auto"/>
        <w:ind w:left="-360"/>
        <w:jc w:val="center"/>
        <w:rPr>
          <w:rFonts w:ascii="Times New Roman" w:hAnsi="Times New Roman" w:cs="Times New Roman"/>
          <w:b/>
          <w:sz w:val="24"/>
          <w:szCs w:val="24"/>
          <w:lang w:val="en-GB"/>
        </w:rPr>
      </w:pPr>
      <w:r w:rsidRPr="00632E97">
        <w:rPr>
          <w:rFonts w:ascii="Times New Roman" w:hAnsi="Times New Roman" w:cs="Times New Roman"/>
          <w:b/>
          <w:sz w:val="24"/>
          <w:szCs w:val="24"/>
          <w:lang w:val="en-GB"/>
        </w:rPr>
        <w:t xml:space="preserve">Monthly Field Environmental Monitoring Checklist </w:t>
      </w:r>
    </w:p>
    <w:p w:rsidR="00632E97" w:rsidRPr="00632E97" w:rsidRDefault="00632E97" w:rsidP="00632E97">
      <w:pPr>
        <w:spacing w:after="0" w:line="240" w:lineRule="auto"/>
        <w:ind w:left="-360"/>
        <w:jc w:val="center"/>
        <w:rPr>
          <w:rFonts w:ascii="Times New Roman" w:hAnsi="Times New Roman" w:cs="Times New Roman"/>
          <w:b/>
          <w:i/>
          <w:sz w:val="24"/>
          <w:szCs w:val="24"/>
          <w:lang w:val="en-GB"/>
        </w:rPr>
      </w:pPr>
    </w:p>
    <w:tbl>
      <w:tblPr>
        <w:tblW w:w="139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8"/>
        <w:gridCol w:w="1170"/>
        <w:gridCol w:w="1165"/>
        <w:gridCol w:w="1085"/>
        <w:gridCol w:w="1080"/>
        <w:gridCol w:w="3330"/>
      </w:tblGrid>
      <w:tr w:rsidR="00632E97" w:rsidRPr="00632E97" w:rsidTr="00A42C32">
        <w:trPr>
          <w:trHeight w:val="377"/>
        </w:trPr>
        <w:tc>
          <w:tcPr>
            <w:tcW w:w="6138" w:type="dxa"/>
            <w:shd w:val="clear" w:color="auto" w:fill="F2F2F2"/>
            <w:vAlign w:val="center"/>
          </w:tcPr>
          <w:p w:rsidR="00632E97" w:rsidRPr="00632E97" w:rsidRDefault="00632E97" w:rsidP="00632E97">
            <w:pPr>
              <w:spacing w:after="0" w:line="240" w:lineRule="auto"/>
              <w:rPr>
                <w:rFonts w:ascii="Times New Roman" w:hAnsi="Times New Roman" w:cs="Times New Roman"/>
                <w:sz w:val="24"/>
                <w:szCs w:val="24"/>
                <w:lang w:val="en-GB"/>
              </w:rPr>
            </w:pPr>
            <w:r w:rsidRPr="00632E97">
              <w:rPr>
                <w:rFonts w:ascii="Times New Roman" w:hAnsi="Times New Roman" w:cs="Times New Roman"/>
                <w:sz w:val="24"/>
                <w:szCs w:val="24"/>
                <w:lang w:val="en-GB"/>
              </w:rPr>
              <w:t>Site location</w:t>
            </w:r>
          </w:p>
        </w:tc>
        <w:tc>
          <w:tcPr>
            <w:tcW w:w="7830" w:type="dxa"/>
            <w:gridSpan w:val="5"/>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r>
      <w:tr w:rsidR="00632E97" w:rsidRPr="00632E97" w:rsidTr="00A42C32">
        <w:trPr>
          <w:trHeight w:val="350"/>
        </w:trPr>
        <w:tc>
          <w:tcPr>
            <w:tcW w:w="6138" w:type="dxa"/>
            <w:shd w:val="clear" w:color="auto" w:fill="F2F2F2"/>
            <w:vAlign w:val="center"/>
          </w:tcPr>
          <w:p w:rsidR="00632E97" w:rsidRPr="00632E97" w:rsidRDefault="00632E97" w:rsidP="00632E97">
            <w:pPr>
              <w:spacing w:after="0" w:line="240" w:lineRule="auto"/>
              <w:rPr>
                <w:rFonts w:ascii="Times New Roman" w:hAnsi="Times New Roman" w:cs="Times New Roman"/>
                <w:sz w:val="24"/>
                <w:szCs w:val="24"/>
                <w:lang w:val="en-GB"/>
              </w:rPr>
            </w:pPr>
            <w:r w:rsidRPr="00632E97">
              <w:rPr>
                <w:rFonts w:ascii="Times New Roman" w:hAnsi="Times New Roman" w:cs="Times New Roman"/>
                <w:sz w:val="24"/>
                <w:szCs w:val="24"/>
                <w:lang w:val="en-GB"/>
              </w:rPr>
              <w:t>Name of contractor</w:t>
            </w:r>
          </w:p>
        </w:tc>
        <w:tc>
          <w:tcPr>
            <w:tcW w:w="7830" w:type="dxa"/>
            <w:gridSpan w:val="5"/>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r>
      <w:tr w:rsidR="00632E97" w:rsidRPr="00632E97" w:rsidTr="00A42C32">
        <w:trPr>
          <w:trHeight w:val="350"/>
        </w:trPr>
        <w:tc>
          <w:tcPr>
            <w:tcW w:w="6138" w:type="dxa"/>
            <w:shd w:val="clear" w:color="auto" w:fill="F2F2F2"/>
            <w:vAlign w:val="center"/>
          </w:tcPr>
          <w:p w:rsidR="00632E97" w:rsidRPr="00632E97" w:rsidRDefault="00632E97" w:rsidP="00632E97">
            <w:pPr>
              <w:spacing w:after="0" w:line="240" w:lineRule="auto"/>
              <w:rPr>
                <w:rFonts w:ascii="Times New Roman" w:hAnsi="Times New Roman" w:cs="Times New Roman"/>
                <w:sz w:val="24"/>
                <w:szCs w:val="24"/>
                <w:lang w:val="en-GB"/>
              </w:rPr>
            </w:pPr>
            <w:r w:rsidRPr="00632E97">
              <w:rPr>
                <w:rFonts w:ascii="Times New Roman" w:hAnsi="Times New Roman" w:cs="Times New Roman"/>
                <w:sz w:val="24"/>
                <w:szCs w:val="24"/>
                <w:lang w:val="en-GB"/>
              </w:rPr>
              <w:t>Name of supervisor</w:t>
            </w:r>
          </w:p>
        </w:tc>
        <w:tc>
          <w:tcPr>
            <w:tcW w:w="7830" w:type="dxa"/>
            <w:gridSpan w:val="5"/>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r>
      <w:tr w:rsidR="00632E97" w:rsidRPr="00632E97" w:rsidTr="00A42C32">
        <w:trPr>
          <w:trHeight w:val="359"/>
        </w:trPr>
        <w:tc>
          <w:tcPr>
            <w:tcW w:w="6138" w:type="dxa"/>
            <w:shd w:val="clear" w:color="auto" w:fill="F2F2F2"/>
            <w:vAlign w:val="center"/>
          </w:tcPr>
          <w:p w:rsidR="00632E97" w:rsidRPr="00632E97" w:rsidRDefault="00632E97" w:rsidP="00632E97">
            <w:pPr>
              <w:spacing w:after="0" w:line="240" w:lineRule="auto"/>
              <w:rPr>
                <w:rFonts w:ascii="Times New Roman" w:hAnsi="Times New Roman" w:cs="Times New Roman"/>
                <w:sz w:val="24"/>
                <w:szCs w:val="24"/>
                <w:lang w:val="en-GB"/>
              </w:rPr>
            </w:pPr>
            <w:r w:rsidRPr="00632E97">
              <w:rPr>
                <w:rFonts w:ascii="Times New Roman" w:hAnsi="Times New Roman" w:cs="Times New Roman"/>
                <w:sz w:val="24"/>
                <w:szCs w:val="24"/>
                <w:lang w:val="en-GB"/>
              </w:rPr>
              <w:t>Date of site visit</w:t>
            </w:r>
          </w:p>
        </w:tc>
        <w:tc>
          <w:tcPr>
            <w:tcW w:w="7830" w:type="dxa"/>
            <w:gridSpan w:val="5"/>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r>
      <w:tr w:rsidR="00632E97" w:rsidRPr="00632E97" w:rsidTr="00A42C32">
        <w:trPr>
          <w:trHeight w:val="341"/>
        </w:trPr>
        <w:tc>
          <w:tcPr>
            <w:tcW w:w="6138" w:type="dxa"/>
            <w:shd w:val="clear" w:color="auto" w:fill="F2F2F2"/>
            <w:vAlign w:val="center"/>
          </w:tcPr>
          <w:p w:rsidR="00632E97" w:rsidRPr="00632E97" w:rsidRDefault="00632E97" w:rsidP="00632E97">
            <w:pPr>
              <w:spacing w:after="0" w:line="240" w:lineRule="auto"/>
              <w:rPr>
                <w:rFonts w:ascii="Times New Roman" w:hAnsi="Times New Roman" w:cs="Times New Roman"/>
                <w:sz w:val="24"/>
                <w:szCs w:val="24"/>
                <w:lang w:val="en-GB"/>
              </w:rPr>
            </w:pPr>
            <w:r w:rsidRPr="00632E97">
              <w:rPr>
                <w:rFonts w:ascii="Times New Roman" w:hAnsi="Times New Roman" w:cs="Times New Roman"/>
                <w:sz w:val="24"/>
                <w:szCs w:val="24"/>
                <w:lang w:val="en-GB"/>
              </w:rPr>
              <w:t>Status of civil works</w:t>
            </w:r>
          </w:p>
        </w:tc>
        <w:tc>
          <w:tcPr>
            <w:tcW w:w="7830" w:type="dxa"/>
            <w:gridSpan w:val="5"/>
            <w:tcBorders>
              <w:bottom w:val="single" w:sz="4" w:space="0" w:color="auto"/>
            </w:tcBorders>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r>
      <w:tr w:rsidR="00632E97" w:rsidRPr="00632E97" w:rsidTr="00A42C32">
        <w:trPr>
          <w:trHeight w:val="440"/>
        </w:trPr>
        <w:tc>
          <w:tcPr>
            <w:tcW w:w="6138" w:type="dxa"/>
            <w:shd w:val="clear" w:color="auto" w:fill="F2F2F2"/>
            <w:vAlign w:val="center"/>
          </w:tcPr>
          <w:p w:rsidR="00632E97" w:rsidRPr="00632E97" w:rsidRDefault="00632E97" w:rsidP="00632E97">
            <w:pPr>
              <w:spacing w:after="0" w:line="240" w:lineRule="auto"/>
              <w:rPr>
                <w:rFonts w:ascii="Times New Roman" w:hAnsi="Times New Roman" w:cs="Times New Roman"/>
                <w:sz w:val="24"/>
                <w:szCs w:val="24"/>
                <w:lang w:val="en-GB"/>
              </w:rPr>
            </w:pPr>
            <w:r w:rsidRPr="00632E97">
              <w:rPr>
                <w:rFonts w:ascii="Times New Roman" w:hAnsi="Times New Roman" w:cs="Times New Roman"/>
                <w:sz w:val="24"/>
                <w:szCs w:val="24"/>
                <w:lang w:val="en-GB"/>
              </w:rPr>
              <w:t>Documents and activities to be examined</w:t>
            </w:r>
          </w:p>
        </w:tc>
        <w:tc>
          <w:tcPr>
            <w:tcW w:w="4500" w:type="dxa"/>
            <w:gridSpan w:val="4"/>
            <w:tcBorders>
              <w:bottom w:val="single" w:sz="4" w:space="0" w:color="auto"/>
            </w:tcBorders>
            <w:shd w:val="clear" w:color="auto" w:fill="F2F2F2"/>
            <w:vAlign w:val="center"/>
          </w:tcPr>
          <w:p w:rsidR="00632E97" w:rsidRPr="00632E97" w:rsidRDefault="00632E97" w:rsidP="00632E97">
            <w:pPr>
              <w:spacing w:after="0" w:line="240" w:lineRule="auto"/>
              <w:jc w:val="center"/>
              <w:rPr>
                <w:rFonts w:ascii="Times New Roman" w:hAnsi="Times New Roman" w:cs="Times New Roman"/>
                <w:sz w:val="24"/>
                <w:szCs w:val="24"/>
                <w:lang w:val="en-GB"/>
              </w:rPr>
            </w:pPr>
            <w:r w:rsidRPr="00632E97">
              <w:rPr>
                <w:rFonts w:ascii="Times New Roman" w:hAnsi="Times New Roman" w:cs="Times New Roman"/>
                <w:sz w:val="24"/>
                <w:szCs w:val="24"/>
                <w:lang w:val="en-GB"/>
              </w:rPr>
              <w:t>Status</w:t>
            </w:r>
          </w:p>
        </w:tc>
        <w:tc>
          <w:tcPr>
            <w:tcW w:w="3330" w:type="dxa"/>
            <w:vMerge w:val="restart"/>
            <w:shd w:val="clear" w:color="auto" w:fill="F2F2F2"/>
            <w:vAlign w:val="center"/>
          </w:tcPr>
          <w:p w:rsidR="00632E97" w:rsidRPr="00632E97" w:rsidRDefault="00632E97" w:rsidP="00632E97">
            <w:pPr>
              <w:spacing w:after="0" w:line="240" w:lineRule="auto"/>
              <w:jc w:val="center"/>
              <w:rPr>
                <w:rFonts w:ascii="Times New Roman" w:hAnsi="Times New Roman" w:cs="Times New Roman"/>
                <w:sz w:val="24"/>
                <w:szCs w:val="24"/>
                <w:lang w:val="en-GB"/>
              </w:rPr>
            </w:pPr>
            <w:r w:rsidRPr="00632E97">
              <w:rPr>
                <w:rFonts w:ascii="Times New Roman" w:hAnsi="Times New Roman" w:cs="Times New Roman"/>
                <w:sz w:val="24"/>
                <w:szCs w:val="24"/>
                <w:lang w:val="en-GB"/>
              </w:rPr>
              <w:t>Comments</w:t>
            </w:r>
          </w:p>
        </w:tc>
      </w:tr>
      <w:tr w:rsidR="00632E97" w:rsidRPr="00632E97" w:rsidTr="00A42C32">
        <w:trPr>
          <w:trHeight w:val="350"/>
        </w:trPr>
        <w:tc>
          <w:tcPr>
            <w:tcW w:w="6138"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r w:rsidRPr="00632E97">
              <w:rPr>
                <w:rFonts w:ascii="Times New Roman" w:hAnsi="Times New Roman" w:cs="Times New Roman"/>
                <w:sz w:val="24"/>
                <w:szCs w:val="24"/>
                <w:lang w:val="en-GB"/>
              </w:rPr>
              <w:t>Contractor holds license for extraction of natural resources</w:t>
            </w:r>
          </w:p>
        </w:tc>
        <w:tc>
          <w:tcPr>
            <w:tcW w:w="1170" w:type="dxa"/>
            <w:shd w:val="clear" w:color="auto" w:fill="F2F2F2"/>
            <w:vAlign w:val="center"/>
          </w:tcPr>
          <w:p w:rsidR="00632E97" w:rsidRPr="00632E97" w:rsidRDefault="00632E97" w:rsidP="00632E97">
            <w:pPr>
              <w:spacing w:after="0" w:line="240" w:lineRule="auto"/>
              <w:jc w:val="center"/>
              <w:rPr>
                <w:rFonts w:ascii="Times New Roman" w:hAnsi="Times New Roman" w:cs="Times New Roman"/>
                <w:sz w:val="24"/>
                <w:szCs w:val="24"/>
                <w:lang w:val="en-GB"/>
              </w:rPr>
            </w:pPr>
            <w:r w:rsidRPr="00632E97">
              <w:rPr>
                <w:rFonts w:ascii="Times New Roman" w:hAnsi="Times New Roman" w:cs="Times New Roman"/>
                <w:sz w:val="24"/>
                <w:szCs w:val="24"/>
                <w:lang w:val="en-GB"/>
              </w:rPr>
              <w:t>Yes</w:t>
            </w:r>
          </w:p>
        </w:tc>
        <w:tc>
          <w:tcPr>
            <w:tcW w:w="1165" w:type="dxa"/>
            <w:shd w:val="clear" w:color="auto" w:fill="F2F2F2"/>
            <w:vAlign w:val="center"/>
          </w:tcPr>
          <w:p w:rsidR="00632E97" w:rsidRPr="00632E97" w:rsidRDefault="00632E97" w:rsidP="00632E97">
            <w:pPr>
              <w:spacing w:after="0" w:line="240" w:lineRule="auto"/>
              <w:jc w:val="center"/>
              <w:rPr>
                <w:rFonts w:ascii="Times New Roman" w:hAnsi="Times New Roman" w:cs="Times New Roman"/>
                <w:sz w:val="24"/>
                <w:szCs w:val="24"/>
                <w:lang w:val="en-GB"/>
              </w:rPr>
            </w:pPr>
            <w:r w:rsidRPr="00632E97">
              <w:rPr>
                <w:rFonts w:ascii="Times New Roman" w:hAnsi="Times New Roman" w:cs="Times New Roman"/>
                <w:sz w:val="24"/>
                <w:szCs w:val="24"/>
                <w:lang w:val="en-GB"/>
              </w:rPr>
              <w:t>Partially</w:t>
            </w:r>
          </w:p>
        </w:tc>
        <w:tc>
          <w:tcPr>
            <w:tcW w:w="1085" w:type="dxa"/>
            <w:shd w:val="clear" w:color="auto" w:fill="F2F2F2"/>
            <w:vAlign w:val="center"/>
          </w:tcPr>
          <w:p w:rsidR="00632E97" w:rsidRPr="00632E97" w:rsidRDefault="00632E97" w:rsidP="00632E97">
            <w:pPr>
              <w:spacing w:after="0" w:line="240" w:lineRule="auto"/>
              <w:jc w:val="center"/>
              <w:rPr>
                <w:rFonts w:ascii="Times New Roman" w:hAnsi="Times New Roman" w:cs="Times New Roman"/>
                <w:sz w:val="24"/>
                <w:szCs w:val="24"/>
                <w:lang w:val="en-GB"/>
              </w:rPr>
            </w:pPr>
            <w:r w:rsidRPr="00632E97">
              <w:rPr>
                <w:rFonts w:ascii="Times New Roman" w:hAnsi="Times New Roman" w:cs="Times New Roman"/>
                <w:sz w:val="24"/>
                <w:szCs w:val="24"/>
                <w:lang w:val="en-GB"/>
              </w:rPr>
              <w:t>No</w:t>
            </w:r>
          </w:p>
        </w:tc>
        <w:tc>
          <w:tcPr>
            <w:tcW w:w="1080" w:type="dxa"/>
            <w:shd w:val="clear" w:color="auto" w:fill="F2F2F2"/>
            <w:vAlign w:val="center"/>
          </w:tcPr>
          <w:p w:rsidR="00632E97" w:rsidRPr="00632E97" w:rsidRDefault="00632E97" w:rsidP="00632E97">
            <w:pPr>
              <w:spacing w:after="0" w:line="240" w:lineRule="auto"/>
              <w:jc w:val="center"/>
              <w:rPr>
                <w:rFonts w:ascii="Times New Roman" w:hAnsi="Times New Roman" w:cs="Times New Roman"/>
                <w:sz w:val="24"/>
                <w:szCs w:val="24"/>
                <w:lang w:val="en-GB"/>
              </w:rPr>
            </w:pPr>
            <w:r w:rsidRPr="00632E97">
              <w:rPr>
                <w:rFonts w:ascii="Times New Roman" w:hAnsi="Times New Roman" w:cs="Times New Roman"/>
                <w:sz w:val="24"/>
                <w:szCs w:val="24"/>
                <w:lang w:val="en-GB"/>
              </w:rPr>
              <w:t>N/A</w:t>
            </w:r>
          </w:p>
        </w:tc>
        <w:tc>
          <w:tcPr>
            <w:tcW w:w="3330" w:type="dxa"/>
            <w:vMerge/>
            <w:shd w:val="clear" w:color="auto" w:fill="auto"/>
            <w:vAlign w:val="center"/>
          </w:tcPr>
          <w:p w:rsidR="00632E97" w:rsidRPr="00632E97" w:rsidRDefault="00632E97" w:rsidP="00632E97">
            <w:pPr>
              <w:spacing w:after="0" w:line="240" w:lineRule="auto"/>
              <w:jc w:val="center"/>
              <w:rPr>
                <w:rFonts w:ascii="Times New Roman" w:hAnsi="Times New Roman" w:cs="Times New Roman"/>
                <w:sz w:val="24"/>
                <w:szCs w:val="24"/>
                <w:lang w:val="en-GB"/>
              </w:rPr>
            </w:pPr>
          </w:p>
        </w:tc>
      </w:tr>
      <w:tr w:rsidR="00632E97" w:rsidRPr="00632E97" w:rsidTr="00A42C32">
        <w:trPr>
          <w:trHeight w:val="350"/>
        </w:trPr>
        <w:tc>
          <w:tcPr>
            <w:tcW w:w="6138"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r w:rsidRPr="00632E97">
              <w:rPr>
                <w:rFonts w:ascii="Times New Roman" w:hAnsi="Times New Roman" w:cs="Times New Roman"/>
                <w:sz w:val="24"/>
                <w:szCs w:val="24"/>
                <w:lang w:val="en-GB"/>
              </w:rPr>
              <w:t>Contractor holds permit for operating concrete/asphalt plant</w:t>
            </w:r>
          </w:p>
        </w:tc>
        <w:tc>
          <w:tcPr>
            <w:tcW w:w="1170" w:type="dxa"/>
            <w:shd w:val="clear" w:color="auto" w:fill="auto"/>
            <w:vAlign w:val="center"/>
          </w:tcPr>
          <w:p w:rsidR="00632E97" w:rsidRPr="00632E97" w:rsidRDefault="00632E97" w:rsidP="00632E97">
            <w:pPr>
              <w:spacing w:after="0" w:line="240" w:lineRule="auto"/>
              <w:jc w:val="center"/>
              <w:rPr>
                <w:rFonts w:ascii="Times New Roman" w:hAnsi="Times New Roman" w:cs="Times New Roman"/>
                <w:sz w:val="24"/>
                <w:szCs w:val="24"/>
                <w:lang w:val="en-GB"/>
              </w:rPr>
            </w:pPr>
          </w:p>
        </w:tc>
        <w:tc>
          <w:tcPr>
            <w:tcW w:w="1165" w:type="dxa"/>
            <w:shd w:val="clear" w:color="auto" w:fill="auto"/>
            <w:vAlign w:val="center"/>
          </w:tcPr>
          <w:p w:rsidR="00632E97" w:rsidRPr="00632E97" w:rsidRDefault="00632E97" w:rsidP="00632E97">
            <w:pPr>
              <w:spacing w:after="0" w:line="240" w:lineRule="auto"/>
              <w:jc w:val="center"/>
              <w:rPr>
                <w:rFonts w:ascii="Times New Roman" w:hAnsi="Times New Roman" w:cs="Times New Roman"/>
                <w:sz w:val="24"/>
                <w:szCs w:val="24"/>
                <w:lang w:val="en-GB"/>
              </w:rPr>
            </w:pPr>
          </w:p>
        </w:tc>
        <w:tc>
          <w:tcPr>
            <w:tcW w:w="1085" w:type="dxa"/>
            <w:shd w:val="clear" w:color="auto" w:fill="auto"/>
            <w:vAlign w:val="center"/>
          </w:tcPr>
          <w:p w:rsidR="00632E97" w:rsidRPr="00632E97" w:rsidRDefault="00632E97" w:rsidP="00632E97">
            <w:pPr>
              <w:spacing w:after="0" w:line="240" w:lineRule="auto"/>
              <w:jc w:val="center"/>
              <w:rPr>
                <w:rFonts w:ascii="Times New Roman" w:hAnsi="Times New Roman" w:cs="Times New Roman"/>
                <w:sz w:val="24"/>
                <w:szCs w:val="24"/>
                <w:lang w:val="en-GB"/>
              </w:rPr>
            </w:pPr>
          </w:p>
        </w:tc>
        <w:tc>
          <w:tcPr>
            <w:tcW w:w="1080" w:type="dxa"/>
            <w:shd w:val="clear" w:color="auto" w:fill="auto"/>
            <w:vAlign w:val="center"/>
          </w:tcPr>
          <w:p w:rsidR="00632E97" w:rsidRPr="00632E97" w:rsidRDefault="00632E97" w:rsidP="00632E97">
            <w:pPr>
              <w:spacing w:after="0" w:line="240" w:lineRule="auto"/>
              <w:jc w:val="center"/>
              <w:rPr>
                <w:rFonts w:ascii="Times New Roman" w:hAnsi="Times New Roman" w:cs="Times New Roman"/>
                <w:sz w:val="24"/>
                <w:szCs w:val="24"/>
                <w:lang w:val="en-GB"/>
              </w:rPr>
            </w:pPr>
          </w:p>
        </w:tc>
        <w:tc>
          <w:tcPr>
            <w:tcW w:w="3330" w:type="dxa"/>
            <w:shd w:val="clear" w:color="auto" w:fill="auto"/>
            <w:vAlign w:val="center"/>
          </w:tcPr>
          <w:p w:rsidR="00632E97" w:rsidRPr="00632E97" w:rsidRDefault="00632E97" w:rsidP="00632E97">
            <w:pPr>
              <w:spacing w:after="0" w:line="240" w:lineRule="auto"/>
              <w:jc w:val="center"/>
              <w:rPr>
                <w:rFonts w:ascii="Times New Roman" w:hAnsi="Times New Roman" w:cs="Times New Roman"/>
                <w:sz w:val="24"/>
                <w:szCs w:val="24"/>
                <w:lang w:val="en-GB"/>
              </w:rPr>
            </w:pPr>
          </w:p>
        </w:tc>
      </w:tr>
      <w:tr w:rsidR="00632E97" w:rsidRPr="00632E97" w:rsidTr="00A42C32">
        <w:trPr>
          <w:trHeight w:val="350"/>
        </w:trPr>
        <w:tc>
          <w:tcPr>
            <w:tcW w:w="6138"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r w:rsidRPr="00632E97">
              <w:rPr>
                <w:rFonts w:ascii="Times New Roman" w:hAnsi="Times New Roman" w:cs="Times New Roman"/>
                <w:sz w:val="24"/>
                <w:szCs w:val="24"/>
                <w:lang w:val="en-GB"/>
              </w:rPr>
              <w:t>Contractor holds agreement for final disposal of waste</w:t>
            </w:r>
          </w:p>
        </w:tc>
        <w:tc>
          <w:tcPr>
            <w:tcW w:w="117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165"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085"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08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333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r>
      <w:tr w:rsidR="00632E97" w:rsidRPr="00632E97" w:rsidTr="00A42C32">
        <w:tc>
          <w:tcPr>
            <w:tcW w:w="6138"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r w:rsidRPr="00632E97">
              <w:rPr>
                <w:rFonts w:ascii="Times New Roman" w:hAnsi="Times New Roman" w:cs="Times New Roman"/>
                <w:sz w:val="24"/>
                <w:szCs w:val="24"/>
                <w:lang w:val="en-GB"/>
              </w:rPr>
              <w:t>Contractor holds agreement with service provider for removal of household waste from site</w:t>
            </w:r>
          </w:p>
        </w:tc>
        <w:tc>
          <w:tcPr>
            <w:tcW w:w="117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165"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085"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08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333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r>
      <w:tr w:rsidR="00632E97" w:rsidRPr="00632E97" w:rsidTr="00A42C32">
        <w:trPr>
          <w:trHeight w:val="332"/>
        </w:trPr>
        <w:tc>
          <w:tcPr>
            <w:tcW w:w="6138"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r w:rsidRPr="00632E97">
              <w:rPr>
                <w:rFonts w:ascii="Times New Roman" w:hAnsi="Times New Roman" w:cs="Times New Roman"/>
                <w:sz w:val="24"/>
                <w:szCs w:val="24"/>
                <w:lang w:val="en-GB"/>
              </w:rPr>
              <w:t>Work site is fenced and warning signs installed</w:t>
            </w:r>
          </w:p>
        </w:tc>
        <w:tc>
          <w:tcPr>
            <w:tcW w:w="117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165"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085"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08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333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r>
      <w:tr w:rsidR="00632E97" w:rsidRPr="00632E97" w:rsidTr="00A42C32">
        <w:tc>
          <w:tcPr>
            <w:tcW w:w="6138"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r w:rsidRPr="00632E97">
              <w:rPr>
                <w:rFonts w:ascii="Times New Roman" w:hAnsi="Times New Roman" w:cs="Times New Roman"/>
                <w:sz w:val="24"/>
                <w:szCs w:val="24"/>
                <w:lang w:val="en-GB"/>
              </w:rPr>
              <w:t>Works do not impede pedestrian access and motor traffic, or temporary alternative access is provided</w:t>
            </w:r>
          </w:p>
        </w:tc>
        <w:tc>
          <w:tcPr>
            <w:tcW w:w="117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165"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085"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08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333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r>
      <w:tr w:rsidR="00632E97" w:rsidRPr="00632E97" w:rsidTr="00A42C32">
        <w:trPr>
          <w:trHeight w:val="413"/>
        </w:trPr>
        <w:tc>
          <w:tcPr>
            <w:tcW w:w="6138"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r w:rsidRPr="00632E97">
              <w:rPr>
                <w:rFonts w:ascii="Times New Roman" w:hAnsi="Times New Roman" w:cs="Times New Roman"/>
                <w:sz w:val="24"/>
                <w:szCs w:val="24"/>
                <w:lang w:val="en-GB"/>
              </w:rPr>
              <w:t xml:space="preserve">Working hours are observed </w:t>
            </w:r>
          </w:p>
        </w:tc>
        <w:tc>
          <w:tcPr>
            <w:tcW w:w="117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165"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085"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08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333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r>
      <w:tr w:rsidR="00632E97" w:rsidRPr="00632E97" w:rsidTr="00A42C32">
        <w:tc>
          <w:tcPr>
            <w:tcW w:w="6138"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r w:rsidRPr="00632E97">
              <w:rPr>
                <w:rFonts w:ascii="Times New Roman" w:hAnsi="Times New Roman" w:cs="Times New Roman"/>
                <w:sz w:val="24"/>
                <w:szCs w:val="24"/>
                <w:lang w:val="en-GB"/>
              </w:rPr>
              <w:t xml:space="preserve">Construction machinery and equipment is in standard technical condition (no excessive exhaust and noise, no leakage of fuels and lubricants) </w:t>
            </w:r>
          </w:p>
        </w:tc>
        <w:tc>
          <w:tcPr>
            <w:tcW w:w="117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165"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085"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08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333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r>
      <w:tr w:rsidR="00632E97" w:rsidRPr="00632E97" w:rsidTr="00A42C32">
        <w:tc>
          <w:tcPr>
            <w:tcW w:w="6138"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r w:rsidRPr="00632E97">
              <w:rPr>
                <w:rFonts w:ascii="Times New Roman" w:hAnsi="Times New Roman" w:cs="Times New Roman"/>
                <w:sz w:val="24"/>
                <w:szCs w:val="24"/>
                <w:lang w:val="en-GB"/>
              </w:rPr>
              <w:t>Construction materials and waste are transported under the covered hood</w:t>
            </w:r>
          </w:p>
        </w:tc>
        <w:tc>
          <w:tcPr>
            <w:tcW w:w="117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165"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085"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08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333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r>
      <w:tr w:rsidR="00632E97" w:rsidRPr="00632E97" w:rsidTr="00A42C32">
        <w:tc>
          <w:tcPr>
            <w:tcW w:w="6138"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r w:rsidRPr="00632E97">
              <w:rPr>
                <w:rFonts w:ascii="Times New Roman" w:hAnsi="Times New Roman" w:cs="Times New Roman"/>
                <w:sz w:val="24"/>
                <w:szCs w:val="24"/>
                <w:lang w:val="en-GB"/>
              </w:rPr>
              <w:t>Construction site is watered in case of excessively dusty works</w:t>
            </w:r>
          </w:p>
        </w:tc>
        <w:tc>
          <w:tcPr>
            <w:tcW w:w="117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165"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085"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08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333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r>
      <w:tr w:rsidR="00632E97" w:rsidRPr="00632E97" w:rsidTr="00A42C32">
        <w:tc>
          <w:tcPr>
            <w:tcW w:w="6138"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r w:rsidRPr="00632E97">
              <w:rPr>
                <w:rFonts w:ascii="Times New Roman" w:hAnsi="Times New Roman" w:cs="Times New Roman"/>
                <w:sz w:val="24"/>
                <w:szCs w:val="24"/>
                <w:lang w:val="en-GB"/>
              </w:rPr>
              <w:t xml:space="preserve">Contractor’s camp or work base is fenced; sites for temporary storage of waste and for vehicle/equipment servicing are designated </w:t>
            </w:r>
          </w:p>
        </w:tc>
        <w:tc>
          <w:tcPr>
            <w:tcW w:w="117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165"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085"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08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333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r>
      <w:tr w:rsidR="00632E97" w:rsidRPr="00632E97" w:rsidTr="00A42C32">
        <w:tc>
          <w:tcPr>
            <w:tcW w:w="6138"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r w:rsidRPr="00632E97">
              <w:rPr>
                <w:rFonts w:ascii="Times New Roman" w:hAnsi="Times New Roman" w:cs="Times New Roman"/>
                <w:sz w:val="24"/>
                <w:szCs w:val="24"/>
                <w:lang w:val="en-GB"/>
              </w:rPr>
              <w:lastRenderedPageBreak/>
              <w:t>Contractor’s camp is supplied with water and sanitation is provided</w:t>
            </w:r>
          </w:p>
        </w:tc>
        <w:tc>
          <w:tcPr>
            <w:tcW w:w="117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165"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085"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08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333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r>
      <w:tr w:rsidR="00632E97" w:rsidRPr="00632E97" w:rsidTr="00A42C32">
        <w:tc>
          <w:tcPr>
            <w:tcW w:w="6138"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r w:rsidRPr="00632E97">
              <w:rPr>
                <w:rFonts w:ascii="Times New Roman" w:hAnsi="Times New Roman" w:cs="Times New Roman"/>
                <w:sz w:val="24"/>
                <w:szCs w:val="24"/>
                <w:lang w:val="en-GB"/>
              </w:rPr>
              <w:t>Contractor’s camp or work base is equipped with first medical aid and fire</w:t>
            </w:r>
            <w:r>
              <w:rPr>
                <w:rFonts w:ascii="Times New Roman" w:hAnsi="Times New Roman" w:cs="Times New Roman"/>
                <w:sz w:val="24"/>
                <w:szCs w:val="24"/>
                <w:lang w:val="en-GB"/>
              </w:rPr>
              <w:t>-</w:t>
            </w:r>
            <w:r w:rsidRPr="00632E97">
              <w:rPr>
                <w:rFonts w:ascii="Times New Roman" w:hAnsi="Times New Roman" w:cs="Times New Roman"/>
                <w:sz w:val="24"/>
                <w:szCs w:val="24"/>
                <w:lang w:val="en-GB"/>
              </w:rPr>
              <w:t>fighting kits</w:t>
            </w:r>
          </w:p>
        </w:tc>
        <w:tc>
          <w:tcPr>
            <w:tcW w:w="117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165"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085"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08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333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r>
      <w:tr w:rsidR="00632E97" w:rsidRPr="00632E97" w:rsidTr="00A42C32">
        <w:trPr>
          <w:trHeight w:val="908"/>
        </w:trPr>
        <w:tc>
          <w:tcPr>
            <w:tcW w:w="6138"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r w:rsidRPr="00632E97">
              <w:rPr>
                <w:rFonts w:ascii="Times New Roman" w:hAnsi="Times New Roman" w:cs="Times New Roman"/>
                <w:sz w:val="24"/>
                <w:szCs w:val="24"/>
                <w:lang w:val="en-GB"/>
              </w:rPr>
              <w:t>Workers wear uniforms and protective gear adequate for technological processes (gloves, helmets, respirators, eye-glasses, etc.)</w:t>
            </w:r>
          </w:p>
        </w:tc>
        <w:tc>
          <w:tcPr>
            <w:tcW w:w="117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165"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085"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08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333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r>
      <w:tr w:rsidR="00632E97" w:rsidRPr="00632E97" w:rsidTr="00A42C32">
        <w:tc>
          <w:tcPr>
            <w:tcW w:w="6138"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r w:rsidRPr="00632E97">
              <w:rPr>
                <w:rFonts w:ascii="Times New Roman" w:hAnsi="Times New Roman" w:cs="Times New Roman"/>
                <w:sz w:val="24"/>
                <w:szCs w:val="24"/>
                <w:lang w:val="en-GB"/>
              </w:rPr>
              <w:t>Servicing and fuelling of vehicles and machinery is undertaken on an impermeable surface in a confined space which can contain operational and emergency spills</w:t>
            </w:r>
          </w:p>
        </w:tc>
        <w:tc>
          <w:tcPr>
            <w:tcW w:w="117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165"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085"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08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333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r>
      <w:tr w:rsidR="00632E97" w:rsidRPr="00632E97" w:rsidTr="00A42C32">
        <w:trPr>
          <w:trHeight w:val="863"/>
        </w:trPr>
        <w:tc>
          <w:tcPr>
            <w:tcW w:w="6138"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r w:rsidRPr="00632E97">
              <w:rPr>
                <w:rFonts w:ascii="Times New Roman" w:hAnsi="Times New Roman" w:cs="Times New Roman"/>
                <w:sz w:val="24"/>
                <w:szCs w:val="24"/>
                <w:lang w:val="en-GB"/>
              </w:rPr>
              <w:t>Vehicles and machinery are washed away from natural water bodies in the way preventing direct discharge of runoff into the water bodies</w:t>
            </w:r>
          </w:p>
        </w:tc>
        <w:tc>
          <w:tcPr>
            <w:tcW w:w="117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165"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085"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08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333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r>
      <w:tr w:rsidR="00632E97" w:rsidRPr="00632E97" w:rsidTr="00A42C32">
        <w:trPr>
          <w:trHeight w:val="620"/>
        </w:trPr>
        <w:tc>
          <w:tcPr>
            <w:tcW w:w="6138"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r w:rsidRPr="00632E97">
              <w:rPr>
                <w:rFonts w:ascii="Times New Roman" w:hAnsi="Times New Roman" w:cs="Times New Roman"/>
                <w:sz w:val="24"/>
                <w:szCs w:val="24"/>
                <w:lang w:val="en-GB"/>
              </w:rPr>
              <w:t>Construction waste is being disposed exclusively in the designated locations</w:t>
            </w:r>
          </w:p>
        </w:tc>
        <w:tc>
          <w:tcPr>
            <w:tcW w:w="117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165"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085"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08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333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r>
      <w:tr w:rsidR="00632E97" w:rsidRPr="00632E97" w:rsidTr="00A42C32">
        <w:tc>
          <w:tcPr>
            <w:tcW w:w="6138"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r w:rsidRPr="00632E97">
              <w:rPr>
                <w:rFonts w:ascii="Times New Roman" w:hAnsi="Times New Roman" w:cs="Times New Roman"/>
                <w:sz w:val="24"/>
                <w:szCs w:val="24"/>
                <w:lang w:val="en-GB"/>
              </w:rPr>
              <w:t xml:space="preserve">Extraction of natural construction material takes place strictly under conditions specified in the license </w:t>
            </w:r>
          </w:p>
        </w:tc>
        <w:tc>
          <w:tcPr>
            <w:tcW w:w="117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165"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085"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08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333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r>
      <w:tr w:rsidR="00632E97" w:rsidRPr="00632E97" w:rsidTr="00A42C32">
        <w:tc>
          <w:tcPr>
            <w:tcW w:w="6138"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r w:rsidRPr="00632E97">
              <w:rPr>
                <w:rFonts w:ascii="Times New Roman" w:hAnsi="Times New Roman" w:cs="Times New Roman"/>
                <w:sz w:val="24"/>
                <w:szCs w:val="24"/>
                <w:lang w:val="en-GB"/>
              </w:rPr>
              <w:t>Excess material and topsoil generated from soil excavation are stored separately and used for backfilling / site reinstatement as required</w:t>
            </w:r>
          </w:p>
        </w:tc>
        <w:tc>
          <w:tcPr>
            <w:tcW w:w="117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165"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085"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08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333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r>
      <w:tr w:rsidR="00632E97" w:rsidRPr="00632E97" w:rsidTr="00A42C32">
        <w:tc>
          <w:tcPr>
            <w:tcW w:w="6138"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r w:rsidRPr="00632E97">
              <w:rPr>
                <w:rFonts w:ascii="Times New Roman" w:hAnsi="Times New Roman" w:cs="Times New Roman"/>
                <w:sz w:val="24"/>
                <w:szCs w:val="24"/>
                <w:lang w:val="en-GB"/>
              </w:rPr>
              <w:t>Works taken on hold if chance find encountered and communication made to the State agencies responsible for cultural heritage preservation</w:t>
            </w:r>
          </w:p>
        </w:tc>
        <w:tc>
          <w:tcPr>
            <w:tcW w:w="117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165"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085"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08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333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r>
      <w:tr w:rsidR="00632E97" w:rsidRPr="00632E97" w:rsidTr="00A42C32">
        <w:tc>
          <w:tcPr>
            <w:tcW w:w="6138"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r w:rsidRPr="00632E97">
              <w:rPr>
                <w:rFonts w:ascii="Times New Roman" w:hAnsi="Times New Roman" w:cs="Times New Roman"/>
                <w:sz w:val="24"/>
                <w:szCs w:val="24"/>
                <w:lang w:val="en-GB"/>
              </w:rPr>
              <w:t>Upon completion of physical activity on site, the  site and contractor’s camp/base cleared of any remaining left-over from works and harmonized with surrounding landscape</w:t>
            </w:r>
          </w:p>
        </w:tc>
        <w:tc>
          <w:tcPr>
            <w:tcW w:w="117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165"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085"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108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c>
          <w:tcPr>
            <w:tcW w:w="3330" w:type="dxa"/>
            <w:shd w:val="clear" w:color="auto" w:fill="auto"/>
            <w:vAlign w:val="center"/>
          </w:tcPr>
          <w:p w:rsidR="00632E97" w:rsidRPr="00632E97" w:rsidRDefault="00632E97" w:rsidP="00632E97">
            <w:pPr>
              <w:spacing w:after="0" w:line="240" w:lineRule="auto"/>
              <w:rPr>
                <w:rFonts w:ascii="Times New Roman" w:hAnsi="Times New Roman" w:cs="Times New Roman"/>
                <w:sz w:val="24"/>
                <w:szCs w:val="24"/>
                <w:lang w:val="en-GB"/>
              </w:rPr>
            </w:pPr>
          </w:p>
        </w:tc>
      </w:tr>
    </w:tbl>
    <w:p w:rsidR="00632E97" w:rsidRPr="00632E97" w:rsidRDefault="00632E97" w:rsidP="00632E97">
      <w:pPr>
        <w:spacing w:after="0" w:line="240" w:lineRule="auto"/>
        <w:ind w:left="-360"/>
        <w:jc w:val="center"/>
        <w:rPr>
          <w:rFonts w:ascii="Times New Roman" w:hAnsi="Times New Roman" w:cs="Times New Roman"/>
          <w:b/>
          <w:sz w:val="24"/>
          <w:szCs w:val="24"/>
          <w:lang w:val="en-GB"/>
        </w:rPr>
      </w:pPr>
    </w:p>
    <w:p w:rsidR="00632E97" w:rsidRDefault="00632E97" w:rsidP="003561AB">
      <w:pPr>
        <w:spacing w:after="0" w:line="240" w:lineRule="auto"/>
        <w:rPr>
          <w:rFonts w:ascii="Times New Roman" w:eastAsia="Times New Roman" w:hAnsi="Times New Roman" w:cs="Times New Roman"/>
          <w:sz w:val="24"/>
          <w:szCs w:val="24"/>
        </w:rPr>
        <w:sectPr w:rsidR="00632E97" w:rsidSect="00632E97">
          <w:pgSz w:w="15840" w:h="12240" w:orient="landscape"/>
          <w:pgMar w:top="1440" w:right="1440" w:bottom="1440" w:left="1440" w:header="720" w:footer="720" w:gutter="0"/>
          <w:cols w:space="720"/>
          <w:docGrid w:linePitch="360"/>
        </w:sectPr>
      </w:pPr>
    </w:p>
    <w:p w:rsidR="00632E97" w:rsidRDefault="00632E97" w:rsidP="00632E97">
      <w:pPr>
        <w:jc w:val="right"/>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lastRenderedPageBreak/>
        <w:t>Att</w:t>
      </w:r>
      <w:r w:rsidRPr="003561AB">
        <w:rPr>
          <w:rFonts w:ascii="Times New Roman" w:eastAsia="Times New Roman" w:hAnsi="Times New Roman" w:cs="Times New Roman"/>
          <w:b/>
          <w:bCs/>
          <w:color w:val="000000"/>
          <w:sz w:val="24"/>
          <w:szCs w:val="24"/>
          <w:u w:val="single"/>
        </w:rPr>
        <w:t xml:space="preserve">achment </w:t>
      </w:r>
      <w:r>
        <w:rPr>
          <w:rFonts w:ascii="Times New Roman" w:eastAsia="Times New Roman" w:hAnsi="Times New Roman" w:cs="Times New Roman"/>
          <w:b/>
          <w:bCs/>
          <w:color w:val="000000"/>
          <w:sz w:val="24"/>
          <w:szCs w:val="24"/>
          <w:u w:val="single"/>
        </w:rPr>
        <w:t>5</w:t>
      </w:r>
    </w:p>
    <w:p w:rsidR="00632E97" w:rsidRDefault="00632E97" w:rsidP="00632E97">
      <w:pPr>
        <w:jc w:val="right"/>
        <w:rPr>
          <w:rFonts w:ascii="Times New Roman" w:eastAsia="Times New Roman" w:hAnsi="Times New Roman" w:cs="Times New Roman"/>
          <w:b/>
          <w:bCs/>
          <w:color w:val="000000"/>
          <w:sz w:val="24"/>
          <w:szCs w:val="24"/>
          <w:u w:val="single"/>
        </w:rPr>
      </w:pPr>
    </w:p>
    <w:p w:rsidR="00632E97" w:rsidRDefault="00632E97" w:rsidP="00632E97">
      <w:pPr>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Minutes of Public Consultation Meeting on the ESMF</w:t>
      </w:r>
    </w:p>
    <w:p w:rsidR="003561AB" w:rsidRPr="003561AB" w:rsidRDefault="003561AB" w:rsidP="00632E97">
      <w:pPr>
        <w:spacing w:after="0" w:line="240" w:lineRule="auto"/>
        <w:jc w:val="right"/>
        <w:rPr>
          <w:rFonts w:ascii="Times New Roman" w:eastAsia="Times New Roman" w:hAnsi="Times New Roman" w:cs="Times New Roman"/>
          <w:sz w:val="24"/>
          <w:szCs w:val="24"/>
        </w:rPr>
      </w:pPr>
    </w:p>
    <w:sectPr w:rsidR="003561AB" w:rsidRPr="003561AB" w:rsidSect="00632E9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0CD" w:rsidRDefault="005720CD" w:rsidP="008B32EF">
      <w:pPr>
        <w:spacing w:after="0" w:line="240" w:lineRule="auto"/>
      </w:pPr>
      <w:r>
        <w:separator/>
      </w:r>
    </w:p>
  </w:endnote>
  <w:endnote w:type="continuationSeparator" w:id="1">
    <w:p w:rsidR="005720CD" w:rsidRDefault="005720CD" w:rsidP="008B3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81762"/>
      <w:docPartObj>
        <w:docPartGallery w:val="Page Numbers (Bottom of Page)"/>
        <w:docPartUnique/>
      </w:docPartObj>
    </w:sdtPr>
    <w:sdtContent>
      <w:p w:rsidR="001E3360" w:rsidRDefault="000661A0">
        <w:pPr>
          <w:pStyle w:val="Footer"/>
          <w:jc w:val="center"/>
        </w:pPr>
        <w:fldSimple w:instr=" PAGE   \* MERGEFORMAT ">
          <w:r w:rsidR="00E82B62">
            <w:rPr>
              <w:noProof/>
            </w:rPr>
            <w:t>1</w:t>
          </w:r>
        </w:fldSimple>
      </w:p>
    </w:sdtContent>
  </w:sdt>
  <w:p w:rsidR="001E3360" w:rsidRDefault="001E33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0CD" w:rsidRDefault="005720CD" w:rsidP="008B32EF">
      <w:pPr>
        <w:spacing w:after="0" w:line="240" w:lineRule="auto"/>
      </w:pPr>
      <w:r>
        <w:separator/>
      </w:r>
    </w:p>
  </w:footnote>
  <w:footnote w:type="continuationSeparator" w:id="1">
    <w:p w:rsidR="005720CD" w:rsidRDefault="005720CD" w:rsidP="008B32EF">
      <w:pPr>
        <w:spacing w:after="0" w:line="240" w:lineRule="auto"/>
      </w:pPr>
      <w:r>
        <w:continuationSeparator/>
      </w:r>
    </w:p>
  </w:footnote>
  <w:footnote w:id="2">
    <w:p w:rsidR="001E3360" w:rsidRPr="00992820" w:rsidRDefault="001E3360" w:rsidP="008B32EF">
      <w:pPr>
        <w:pStyle w:val="FootnoteText"/>
      </w:pPr>
      <w:r w:rsidRPr="00992820">
        <w:rPr>
          <w:rStyle w:val="FootnoteReference"/>
          <w:rFonts w:eastAsia="Calibri"/>
        </w:rPr>
        <w:footnoteRef/>
      </w:r>
      <w:r w:rsidRPr="00992820">
        <w:t xml:space="preserve"> Land acquisitions includes displacement of people, change of livelihood e</w:t>
      </w:r>
      <w:r>
        <w:t xml:space="preserve">ncroachment on private property this is to </w:t>
      </w:r>
      <w:r w:rsidRPr="00992820">
        <w:t xml:space="preserve"> land that is purchased/transferred and affects people who are living and/or squatters and/or operate a business (kiosks) on land that is being acquired</w:t>
      </w:r>
      <w:r>
        <w:t xml:space="preserve">. </w:t>
      </w:r>
    </w:p>
  </w:footnote>
  <w:footnote w:id="3">
    <w:p w:rsidR="001E3360" w:rsidRPr="00992820" w:rsidRDefault="001E3360" w:rsidP="008B32EF">
      <w:pPr>
        <w:pStyle w:val="FootnoteText"/>
      </w:pPr>
      <w:r w:rsidRPr="00992820">
        <w:rPr>
          <w:rStyle w:val="FootnoteReference"/>
          <w:rFonts w:eastAsia="Calibri"/>
        </w:rPr>
        <w:footnoteRef/>
      </w:r>
      <w:r w:rsidRPr="00992820">
        <w:t xml:space="preserve">  Toxic / hazardous material includes </w:t>
      </w:r>
      <w:r>
        <w:t>but</w:t>
      </w:r>
      <w:r w:rsidRPr="00992820">
        <w:t xml:space="preserve"> is not limited to asbestos, toxic paints, </w:t>
      </w:r>
      <w:r>
        <w:t xml:space="preserve">noxious solvents, </w:t>
      </w:r>
      <w:r w:rsidRPr="00992820">
        <w:t>removal of lead paint</w:t>
      </w:r>
      <w:r>
        <w:t>, etc.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360" w:rsidRPr="000F1334" w:rsidRDefault="001E3360" w:rsidP="008B32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360" w:rsidRPr="00E344F3" w:rsidRDefault="001E3360" w:rsidP="008B32E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B7A"/>
    <w:multiLevelType w:val="hybridMultilevel"/>
    <w:tmpl w:val="88DCC6E8"/>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0630205"/>
    <w:multiLevelType w:val="hybridMultilevel"/>
    <w:tmpl w:val="75B41B9A"/>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45676DA"/>
    <w:multiLevelType w:val="hybridMultilevel"/>
    <w:tmpl w:val="B0648EE8"/>
    <w:lvl w:ilvl="0" w:tplc="C31A4154">
      <w:start w:val="4"/>
      <w:numFmt w:val="upperLetter"/>
      <w:lvlText w:val="%1."/>
      <w:lvlJc w:val="left"/>
      <w:pPr>
        <w:tabs>
          <w:tab w:val="num" w:pos="720"/>
        </w:tabs>
        <w:ind w:left="720" w:hanging="360"/>
      </w:pPr>
    </w:lvl>
    <w:lvl w:ilvl="1" w:tplc="80F0F270" w:tentative="1">
      <w:start w:val="1"/>
      <w:numFmt w:val="decimal"/>
      <w:lvlText w:val="%2."/>
      <w:lvlJc w:val="left"/>
      <w:pPr>
        <w:tabs>
          <w:tab w:val="num" w:pos="1440"/>
        </w:tabs>
        <w:ind w:left="1440" w:hanging="360"/>
      </w:pPr>
    </w:lvl>
    <w:lvl w:ilvl="2" w:tplc="4F4C9B22" w:tentative="1">
      <w:start w:val="1"/>
      <w:numFmt w:val="decimal"/>
      <w:lvlText w:val="%3."/>
      <w:lvlJc w:val="left"/>
      <w:pPr>
        <w:tabs>
          <w:tab w:val="num" w:pos="2160"/>
        </w:tabs>
        <w:ind w:left="2160" w:hanging="360"/>
      </w:pPr>
    </w:lvl>
    <w:lvl w:ilvl="3" w:tplc="F8B82F1A" w:tentative="1">
      <w:start w:val="1"/>
      <w:numFmt w:val="decimal"/>
      <w:lvlText w:val="%4."/>
      <w:lvlJc w:val="left"/>
      <w:pPr>
        <w:tabs>
          <w:tab w:val="num" w:pos="2880"/>
        </w:tabs>
        <w:ind w:left="2880" w:hanging="360"/>
      </w:pPr>
    </w:lvl>
    <w:lvl w:ilvl="4" w:tplc="4D6A4FDE" w:tentative="1">
      <w:start w:val="1"/>
      <w:numFmt w:val="decimal"/>
      <w:lvlText w:val="%5."/>
      <w:lvlJc w:val="left"/>
      <w:pPr>
        <w:tabs>
          <w:tab w:val="num" w:pos="3600"/>
        </w:tabs>
        <w:ind w:left="3600" w:hanging="360"/>
      </w:pPr>
    </w:lvl>
    <w:lvl w:ilvl="5" w:tplc="7EAAD2C0" w:tentative="1">
      <w:start w:val="1"/>
      <w:numFmt w:val="decimal"/>
      <w:lvlText w:val="%6."/>
      <w:lvlJc w:val="left"/>
      <w:pPr>
        <w:tabs>
          <w:tab w:val="num" w:pos="4320"/>
        </w:tabs>
        <w:ind w:left="4320" w:hanging="360"/>
      </w:pPr>
    </w:lvl>
    <w:lvl w:ilvl="6" w:tplc="B0760EEA" w:tentative="1">
      <w:start w:val="1"/>
      <w:numFmt w:val="decimal"/>
      <w:lvlText w:val="%7."/>
      <w:lvlJc w:val="left"/>
      <w:pPr>
        <w:tabs>
          <w:tab w:val="num" w:pos="5040"/>
        </w:tabs>
        <w:ind w:left="5040" w:hanging="360"/>
      </w:pPr>
    </w:lvl>
    <w:lvl w:ilvl="7" w:tplc="66DEDA24" w:tentative="1">
      <w:start w:val="1"/>
      <w:numFmt w:val="decimal"/>
      <w:lvlText w:val="%8."/>
      <w:lvlJc w:val="left"/>
      <w:pPr>
        <w:tabs>
          <w:tab w:val="num" w:pos="5760"/>
        </w:tabs>
        <w:ind w:left="5760" w:hanging="360"/>
      </w:pPr>
    </w:lvl>
    <w:lvl w:ilvl="8" w:tplc="414EB99E" w:tentative="1">
      <w:start w:val="1"/>
      <w:numFmt w:val="decimal"/>
      <w:lvlText w:val="%9."/>
      <w:lvlJc w:val="left"/>
      <w:pPr>
        <w:tabs>
          <w:tab w:val="num" w:pos="6480"/>
        </w:tabs>
        <w:ind w:left="6480" w:hanging="360"/>
      </w:pPr>
    </w:lvl>
  </w:abstractNum>
  <w:abstractNum w:abstractNumId="3">
    <w:nsid w:val="07E8097E"/>
    <w:multiLevelType w:val="hybridMultilevel"/>
    <w:tmpl w:val="A900FB98"/>
    <w:lvl w:ilvl="0" w:tplc="B8FADF7C">
      <w:start w:val="3"/>
      <w:numFmt w:val="upperLetter"/>
      <w:lvlText w:val="%1."/>
      <w:lvlJc w:val="left"/>
      <w:pPr>
        <w:tabs>
          <w:tab w:val="num" w:pos="720"/>
        </w:tabs>
        <w:ind w:left="720" w:hanging="360"/>
      </w:pPr>
    </w:lvl>
    <w:lvl w:ilvl="1" w:tplc="11C62A2E" w:tentative="1">
      <w:start w:val="1"/>
      <w:numFmt w:val="decimal"/>
      <w:lvlText w:val="%2."/>
      <w:lvlJc w:val="left"/>
      <w:pPr>
        <w:tabs>
          <w:tab w:val="num" w:pos="1440"/>
        </w:tabs>
        <w:ind w:left="1440" w:hanging="360"/>
      </w:pPr>
    </w:lvl>
    <w:lvl w:ilvl="2" w:tplc="7C703656" w:tentative="1">
      <w:start w:val="1"/>
      <w:numFmt w:val="decimal"/>
      <w:lvlText w:val="%3."/>
      <w:lvlJc w:val="left"/>
      <w:pPr>
        <w:tabs>
          <w:tab w:val="num" w:pos="2160"/>
        </w:tabs>
        <w:ind w:left="2160" w:hanging="360"/>
      </w:pPr>
    </w:lvl>
    <w:lvl w:ilvl="3" w:tplc="FE9EA14A" w:tentative="1">
      <w:start w:val="1"/>
      <w:numFmt w:val="decimal"/>
      <w:lvlText w:val="%4."/>
      <w:lvlJc w:val="left"/>
      <w:pPr>
        <w:tabs>
          <w:tab w:val="num" w:pos="2880"/>
        </w:tabs>
        <w:ind w:left="2880" w:hanging="360"/>
      </w:pPr>
    </w:lvl>
    <w:lvl w:ilvl="4" w:tplc="3FF60B6A" w:tentative="1">
      <w:start w:val="1"/>
      <w:numFmt w:val="decimal"/>
      <w:lvlText w:val="%5."/>
      <w:lvlJc w:val="left"/>
      <w:pPr>
        <w:tabs>
          <w:tab w:val="num" w:pos="3600"/>
        </w:tabs>
        <w:ind w:left="3600" w:hanging="360"/>
      </w:pPr>
    </w:lvl>
    <w:lvl w:ilvl="5" w:tplc="35404256" w:tentative="1">
      <w:start w:val="1"/>
      <w:numFmt w:val="decimal"/>
      <w:lvlText w:val="%6."/>
      <w:lvlJc w:val="left"/>
      <w:pPr>
        <w:tabs>
          <w:tab w:val="num" w:pos="4320"/>
        </w:tabs>
        <w:ind w:left="4320" w:hanging="360"/>
      </w:pPr>
    </w:lvl>
    <w:lvl w:ilvl="6" w:tplc="27D8D30A" w:tentative="1">
      <w:start w:val="1"/>
      <w:numFmt w:val="decimal"/>
      <w:lvlText w:val="%7."/>
      <w:lvlJc w:val="left"/>
      <w:pPr>
        <w:tabs>
          <w:tab w:val="num" w:pos="5040"/>
        </w:tabs>
        <w:ind w:left="5040" w:hanging="360"/>
      </w:pPr>
    </w:lvl>
    <w:lvl w:ilvl="7" w:tplc="B5F6250A" w:tentative="1">
      <w:start w:val="1"/>
      <w:numFmt w:val="decimal"/>
      <w:lvlText w:val="%8."/>
      <w:lvlJc w:val="left"/>
      <w:pPr>
        <w:tabs>
          <w:tab w:val="num" w:pos="5760"/>
        </w:tabs>
        <w:ind w:left="5760" w:hanging="360"/>
      </w:pPr>
    </w:lvl>
    <w:lvl w:ilvl="8" w:tplc="70365592" w:tentative="1">
      <w:start w:val="1"/>
      <w:numFmt w:val="decimal"/>
      <w:lvlText w:val="%9."/>
      <w:lvlJc w:val="left"/>
      <w:pPr>
        <w:tabs>
          <w:tab w:val="num" w:pos="6480"/>
        </w:tabs>
        <w:ind w:left="6480" w:hanging="360"/>
      </w:pPr>
    </w:lvl>
  </w:abstractNum>
  <w:abstractNum w:abstractNumId="4">
    <w:nsid w:val="0EFB7009"/>
    <w:multiLevelType w:val="hybridMultilevel"/>
    <w:tmpl w:val="975298AC"/>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24100D5"/>
    <w:multiLevelType w:val="hybridMultilevel"/>
    <w:tmpl w:val="BF325D84"/>
    <w:lvl w:ilvl="0" w:tplc="A0402A0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31C3C9C"/>
    <w:multiLevelType w:val="hybridMultilevel"/>
    <w:tmpl w:val="D30050A6"/>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75A0C31"/>
    <w:multiLevelType w:val="hybridMultilevel"/>
    <w:tmpl w:val="818AEB48"/>
    <w:lvl w:ilvl="0" w:tplc="EC1EC198">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53BE1"/>
    <w:multiLevelType w:val="hybridMultilevel"/>
    <w:tmpl w:val="A9C69C2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15202CD"/>
    <w:multiLevelType w:val="hybridMultilevel"/>
    <w:tmpl w:val="285CA382"/>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4E1095D"/>
    <w:multiLevelType w:val="multilevel"/>
    <w:tmpl w:val="D87A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955DCF"/>
    <w:multiLevelType w:val="multilevel"/>
    <w:tmpl w:val="1C72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B117CA"/>
    <w:multiLevelType w:val="hybridMultilevel"/>
    <w:tmpl w:val="8B0A99AE"/>
    <w:lvl w:ilvl="0" w:tplc="4D52DB18">
      <w:start w:val="2"/>
      <w:numFmt w:val="upperLetter"/>
      <w:lvlText w:val="%1."/>
      <w:lvlJc w:val="left"/>
      <w:pPr>
        <w:tabs>
          <w:tab w:val="num" w:pos="720"/>
        </w:tabs>
        <w:ind w:left="720" w:hanging="360"/>
      </w:pPr>
    </w:lvl>
    <w:lvl w:ilvl="1" w:tplc="B31010EE" w:tentative="1">
      <w:start w:val="1"/>
      <w:numFmt w:val="decimal"/>
      <w:lvlText w:val="%2."/>
      <w:lvlJc w:val="left"/>
      <w:pPr>
        <w:tabs>
          <w:tab w:val="num" w:pos="1440"/>
        </w:tabs>
        <w:ind w:left="1440" w:hanging="360"/>
      </w:pPr>
    </w:lvl>
    <w:lvl w:ilvl="2" w:tplc="F7CCF9AC" w:tentative="1">
      <w:start w:val="1"/>
      <w:numFmt w:val="decimal"/>
      <w:lvlText w:val="%3."/>
      <w:lvlJc w:val="left"/>
      <w:pPr>
        <w:tabs>
          <w:tab w:val="num" w:pos="2160"/>
        </w:tabs>
        <w:ind w:left="2160" w:hanging="360"/>
      </w:pPr>
    </w:lvl>
    <w:lvl w:ilvl="3" w:tplc="0700F97A" w:tentative="1">
      <w:start w:val="1"/>
      <w:numFmt w:val="decimal"/>
      <w:lvlText w:val="%4."/>
      <w:lvlJc w:val="left"/>
      <w:pPr>
        <w:tabs>
          <w:tab w:val="num" w:pos="2880"/>
        </w:tabs>
        <w:ind w:left="2880" w:hanging="360"/>
      </w:pPr>
    </w:lvl>
    <w:lvl w:ilvl="4" w:tplc="87D218B2" w:tentative="1">
      <w:start w:val="1"/>
      <w:numFmt w:val="decimal"/>
      <w:lvlText w:val="%5."/>
      <w:lvlJc w:val="left"/>
      <w:pPr>
        <w:tabs>
          <w:tab w:val="num" w:pos="3600"/>
        </w:tabs>
        <w:ind w:left="3600" w:hanging="360"/>
      </w:pPr>
    </w:lvl>
    <w:lvl w:ilvl="5" w:tplc="C5F0429A" w:tentative="1">
      <w:start w:val="1"/>
      <w:numFmt w:val="decimal"/>
      <w:lvlText w:val="%6."/>
      <w:lvlJc w:val="left"/>
      <w:pPr>
        <w:tabs>
          <w:tab w:val="num" w:pos="4320"/>
        </w:tabs>
        <w:ind w:left="4320" w:hanging="360"/>
      </w:pPr>
    </w:lvl>
    <w:lvl w:ilvl="6" w:tplc="89F4CBB0" w:tentative="1">
      <w:start w:val="1"/>
      <w:numFmt w:val="decimal"/>
      <w:lvlText w:val="%7."/>
      <w:lvlJc w:val="left"/>
      <w:pPr>
        <w:tabs>
          <w:tab w:val="num" w:pos="5040"/>
        </w:tabs>
        <w:ind w:left="5040" w:hanging="360"/>
      </w:pPr>
    </w:lvl>
    <w:lvl w:ilvl="7" w:tplc="95BA7AA2" w:tentative="1">
      <w:start w:val="1"/>
      <w:numFmt w:val="decimal"/>
      <w:lvlText w:val="%8."/>
      <w:lvlJc w:val="left"/>
      <w:pPr>
        <w:tabs>
          <w:tab w:val="num" w:pos="5760"/>
        </w:tabs>
        <w:ind w:left="5760" w:hanging="360"/>
      </w:pPr>
    </w:lvl>
    <w:lvl w:ilvl="8" w:tplc="3F8E7F1C" w:tentative="1">
      <w:start w:val="1"/>
      <w:numFmt w:val="decimal"/>
      <w:lvlText w:val="%9."/>
      <w:lvlJc w:val="left"/>
      <w:pPr>
        <w:tabs>
          <w:tab w:val="num" w:pos="6480"/>
        </w:tabs>
        <w:ind w:left="6480" w:hanging="360"/>
      </w:pPr>
    </w:lvl>
  </w:abstractNum>
  <w:abstractNum w:abstractNumId="13">
    <w:nsid w:val="303B0CCE"/>
    <w:multiLevelType w:val="hybridMultilevel"/>
    <w:tmpl w:val="ED26540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6702AC0"/>
    <w:multiLevelType w:val="multilevel"/>
    <w:tmpl w:val="9B08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7E3C1E"/>
    <w:multiLevelType w:val="multilevel"/>
    <w:tmpl w:val="197A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70494F"/>
    <w:multiLevelType w:val="hybridMultilevel"/>
    <w:tmpl w:val="380EC2E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E7301B1"/>
    <w:multiLevelType w:val="multilevel"/>
    <w:tmpl w:val="12F6A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9D000C"/>
    <w:multiLevelType w:val="multilevel"/>
    <w:tmpl w:val="FB56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977673"/>
    <w:multiLevelType w:val="hybridMultilevel"/>
    <w:tmpl w:val="6B784648"/>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0">
    <w:nsid w:val="49212E5E"/>
    <w:multiLevelType w:val="hybridMultilevel"/>
    <w:tmpl w:val="02B6555A"/>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B912E50"/>
    <w:multiLevelType w:val="multilevel"/>
    <w:tmpl w:val="C70C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53391D"/>
    <w:multiLevelType w:val="hybridMultilevel"/>
    <w:tmpl w:val="CAFA8B04"/>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F375EC"/>
    <w:multiLevelType w:val="hybridMultilevel"/>
    <w:tmpl w:val="6340EBF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3302AF9"/>
    <w:multiLevelType w:val="multilevel"/>
    <w:tmpl w:val="8AFC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CA17B4"/>
    <w:multiLevelType w:val="multilevel"/>
    <w:tmpl w:val="899EFAF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E906D6"/>
    <w:multiLevelType w:val="multilevel"/>
    <w:tmpl w:val="CBAABA88"/>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8553C0"/>
    <w:multiLevelType w:val="multilevel"/>
    <w:tmpl w:val="6630CB6E"/>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D831FF"/>
    <w:multiLevelType w:val="hybridMultilevel"/>
    <w:tmpl w:val="9D86B95A"/>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17B6AE3"/>
    <w:multiLevelType w:val="multilevel"/>
    <w:tmpl w:val="942CD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0318D7"/>
    <w:multiLevelType w:val="multilevel"/>
    <w:tmpl w:val="5FE8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6D1BAB"/>
    <w:multiLevelType w:val="multilevel"/>
    <w:tmpl w:val="2C08B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4"/>
  </w:num>
  <w:num w:numId="3">
    <w:abstractNumId w:val="27"/>
    <w:lvlOverride w:ilvl="0">
      <w:lvl w:ilvl="0">
        <w:numFmt w:val="decimal"/>
        <w:lvlText w:val=""/>
        <w:lvlJc w:val="left"/>
      </w:lvl>
    </w:lvlOverride>
    <w:lvlOverride w:ilvl="1">
      <w:lvl w:ilvl="1">
        <w:numFmt w:val="decimal"/>
        <w:lvlText w:val="%2."/>
        <w:lvlJc w:val="left"/>
      </w:lvl>
    </w:lvlOverride>
  </w:num>
  <w:num w:numId="4">
    <w:abstractNumId w:val="26"/>
    <w:lvlOverride w:ilvl="0">
      <w:lvl w:ilvl="0">
        <w:numFmt w:val="decimal"/>
        <w:lvlText w:val=""/>
        <w:lvlJc w:val="left"/>
      </w:lvl>
    </w:lvlOverride>
    <w:lvlOverride w:ilvl="1">
      <w:lvl w:ilvl="1">
        <w:numFmt w:val="decimal"/>
        <w:lvlText w:val="%2."/>
        <w:lvlJc w:val="left"/>
      </w:lvl>
    </w:lvlOverride>
  </w:num>
  <w:num w:numId="5">
    <w:abstractNumId w:val="18"/>
  </w:num>
  <w:num w:numId="6">
    <w:abstractNumId w:val="10"/>
    <w:lvlOverride w:ilvl="0">
      <w:lvl w:ilvl="0">
        <w:numFmt w:val="lowerLetter"/>
        <w:lvlText w:val="%1."/>
        <w:lvlJc w:val="left"/>
      </w:lvl>
    </w:lvlOverride>
  </w:num>
  <w:num w:numId="7">
    <w:abstractNumId w:val="31"/>
  </w:num>
  <w:num w:numId="8">
    <w:abstractNumId w:val="15"/>
  </w:num>
  <w:num w:numId="9">
    <w:abstractNumId w:val="11"/>
  </w:num>
  <w:num w:numId="10">
    <w:abstractNumId w:val="21"/>
  </w:num>
  <w:num w:numId="11">
    <w:abstractNumId w:val="25"/>
  </w:num>
  <w:num w:numId="12">
    <w:abstractNumId w:val="24"/>
  </w:num>
  <w:num w:numId="13">
    <w:abstractNumId w:val="17"/>
  </w:num>
  <w:num w:numId="14">
    <w:abstractNumId w:val="29"/>
    <w:lvlOverride w:ilvl="0">
      <w:lvl w:ilvl="0">
        <w:numFmt w:val="upperLetter"/>
        <w:lvlText w:val="%1."/>
        <w:lvlJc w:val="left"/>
      </w:lvl>
    </w:lvlOverride>
  </w:num>
  <w:num w:numId="15">
    <w:abstractNumId w:val="12"/>
  </w:num>
  <w:num w:numId="16">
    <w:abstractNumId w:val="3"/>
  </w:num>
  <w:num w:numId="17">
    <w:abstractNumId w:val="2"/>
  </w:num>
  <w:num w:numId="18">
    <w:abstractNumId w:val="9"/>
  </w:num>
  <w:num w:numId="19">
    <w:abstractNumId w:val="8"/>
  </w:num>
  <w:num w:numId="20">
    <w:abstractNumId w:val="6"/>
  </w:num>
  <w:num w:numId="21">
    <w:abstractNumId w:val="23"/>
  </w:num>
  <w:num w:numId="22">
    <w:abstractNumId w:val="0"/>
  </w:num>
  <w:num w:numId="23">
    <w:abstractNumId w:val="16"/>
  </w:num>
  <w:num w:numId="24">
    <w:abstractNumId w:val="5"/>
  </w:num>
  <w:num w:numId="25">
    <w:abstractNumId w:val="4"/>
  </w:num>
  <w:num w:numId="26">
    <w:abstractNumId w:val="19"/>
  </w:num>
  <w:num w:numId="27">
    <w:abstractNumId w:val="28"/>
  </w:num>
  <w:num w:numId="28">
    <w:abstractNumId w:val="13"/>
  </w:num>
  <w:num w:numId="29">
    <w:abstractNumId w:val="20"/>
  </w:num>
  <w:num w:numId="30">
    <w:abstractNumId w:val="1"/>
  </w:num>
  <w:num w:numId="31">
    <w:abstractNumId w:val="22"/>
  </w:num>
  <w:num w:numId="32">
    <w:abstractNumId w:val="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20"/>
  <w:characterSpacingControl w:val="doNotCompress"/>
  <w:footnotePr>
    <w:footnote w:id="0"/>
    <w:footnote w:id="1"/>
  </w:footnotePr>
  <w:endnotePr>
    <w:endnote w:id="0"/>
    <w:endnote w:id="1"/>
  </w:endnotePr>
  <w:compat>
    <w:useFELayout/>
  </w:compat>
  <w:rsids>
    <w:rsidRoot w:val="003561AB"/>
    <w:rsid w:val="000661A0"/>
    <w:rsid w:val="00074D23"/>
    <w:rsid w:val="001E3360"/>
    <w:rsid w:val="001F75FF"/>
    <w:rsid w:val="00205CAD"/>
    <w:rsid w:val="002D09B9"/>
    <w:rsid w:val="002E3979"/>
    <w:rsid w:val="003561AB"/>
    <w:rsid w:val="0049370E"/>
    <w:rsid w:val="004A0453"/>
    <w:rsid w:val="004D7080"/>
    <w:rsid w:val="004F4031"/>
    <w:rsid w:val="005216B7"/>
    <w:rsid w:val="005647C5"/>
    <w:rsid w:val="005720CD"/>
    <w:rsid w:val="00573E42"/>
    <w:rsid w:val="00632E97"/>
    <w:rsid w:val="00742877"/>
    <w:rsid w:val="008001D4"/>
    <w:rsid w:val="008644C2"/>
    <w:rsid w:val="008B32EF"/>
    <w:rsid w:val="0098332F"/>
    <w:rsid w:val="009B74DF"/>
    <w:rsid w:val="009F636A"/>
    <w:rsid w:val="00A42C32"/>
    <w:rsid w:val="00A45490"/>
    <w:rsid w:val="00A84CC7"/>
    <w:rsid w:val="00A9681F"/>
    <w:rsid w:val="00AE66D2"/>
    <w:rsid w:val="00B0655E"/>
    <w:rsid w:val="00B310B6"/>
    <w:rsid w:val="00B57BB4"/>
    <w:rsid w:val="00B96451"/>
    <w:rsid w:val="00BB7424"/>
    <w:rsid w:val="00BE387B"/>
    <w:rsid w:val="00C9200A"/>
    <w:rsid w:val="00CF1FDD"/>
    <w:rsid w:val="00CF781D"/>
    <w:rsid w:val="00D53147"/>
    <w:rsid w:val="00E82B62"/>
    <w:rsid w:val="00EB6F1D"/>
    <w:rsid w:val="00F62A88"/>
    <w:rsid w:val="00F83ED5"/>
    <w:rsid w:val="00FA19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979"/>
  </w:style>
  <w:style w:type="paragraph" w:styleId="Heading3">
    <w:name w:val="heading 3"/>
    <w:basedOn w:val="Normal"/>
    <w:link w:val="Heading3Char"/>
    <w:uiPriority w:val="9"/>
    <w:qFormat/>
    <w:rsid w:val="003561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61AB"/>
    <w:rPr>
      <w:rFonts w:ascii="Times New Roman" w:eastAsia="Times New Roman" w:hAnsi="Times New Roman" w:cs="Times New Roman"/>
      <w:b/>
      <w:bCs/>
      <w:sz w:val="27"/>
      <w:szCs w:val="27"/>
    </w:rPr>
  </w:style>
  <w:style w:type="paragraph" w:styleId="NormalWeb">
    <w:name w:val="Normal (Web)"/>
    <w:basedOn w:val="Normal"/>
    <w:uiPriority w:val="99"/>
    <w:unhideWhenUsed/>
    <w:rsid w:val="003561A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61AB"/>
    <w:rPr>
      <w:sz w:val="16"/>
      <w:szCs w:val="16"/>
    </w:rPr>
  </w:style>
  <w:style w:type="paragraph" w:styleId="CommentText">
    <w:name w:val="annotation text"/>
    <w:basedOn w:val="Normal"/>
    <w:link w:val="CommentTextChar"/>
    <w:uiPriority w:val="99"/>
    <w:semiHidden/>
    <w:unhideWhenUsed/>
    <w:rsid w:val="003561AB"/>
    <w:pPr>
      <w:spacing w:line="240" w:lineRule="auto"/>
    </w:pPr>
    <w:rPr>
      <w:sz w:val="20"/>
      <w:szCs w:val="20"/>
    </w:rPr>
  </w:style>
  <w:style w:type="character" w:customStyle="1" w:styleId="CommentTextChar">
    <w:name w:val="Comment Text Char"/>
    <w:basedOn w:val="DefaultParagraphFont"/>
    <w:link w:val="CommentText"/>
    <w:uiPriority w:val="99"/>
    <w:semiHidden/>
    <w:rsid w:val="003561AB"/>
    <w:rPr>
      <w:sz w:val="20"/>
      <w:szCs w:val="20"/>
    </w:rPr>
  </w:style>
  <w:style w:type="paragraph" w:styleId="CommentSubject">
    <w:name w:val="annotation subject"/>
    <w:basedOn w:val="CommentText"/>
    <w:next w:val="CommentText"/>
    <w:link w:val="CommentSubjectChar"/>
    <w:uiPriority w:val="99"/>
    <w:semiHidden/>
    <w:unhideWhenUsed/>
    <w:rsid w:val="003561AB"/>
    <w:rPr>
      <w:b/>
      <w:bCs/>
    </w:rPr>
  </w:style>
  <w:style w:type="character" w:customStyle="1" w:styleId="CommentSubjectChar">
    <w:name w:val="Comment Subject Char"/>
    <w:basedOn w:val="CommentTextChar"/>
    <w:link w:val="CommentSubject"/>
    <w:uiPriority w:val="99"/>
    <w:semiHidden/>
    <w:rsid w:val="003561AB"/>
    <w:rPr>
      <w:b/>
      <w:bCs/>
      <w:sz w:val="20"/>
      <w:szCs w:val="20"/>
    </w:rPr>
  </w:style>
  <w:style w:type="paragraph" w:styleId="BalloonText">
    <w:name w:val="Balloon Text"/>
    <w:basedOn w:val="Normal"/>
    <w:link w:val="BalloonTextChar"/>
    <w:uiPriority w:val="99"/>
    <w:semiHidden/>
    <w:unhideWhenUsed/>
    <w:rsid w:val="0035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1AB"/>
    <w:rPr>
      <w:rFonts w:ascii="Tahoma" w:hAnsi="Tahoma" w:cs="Tahoma"/>
      <w:sz w:val="16"/>
      <w:szCs w:val="16"/>
    </w:rPr>
  </w:style>
  <w:style w:type="paragraph" w:styleId="ListParagraph">
    <w:name w:val="List Paragraph"/>
    <w:basedOn w:val="Normal"/>
    <w:uiPriority w:val="34"/>
    <w:qFormat/>
    <w:rsid w:val="00F83ED5"/>
    <w:pPr>
      <w:ind w:left="720"/>
      <w:contextualSpacing/>
    </w:pPr>
  </w:style>
  <w:style w:type="paragraph" w:customStyle="1" w:styleId="hs-text1">
    <w:name w:val="hs-text1"/>
    <w:rsid w:val="00B57BB4"/>
    <w:pPr>
      <w:spacing w:after="120" w:line="240" w:lineRule="auto"/>
      <w:jc w:val="both"/>
    </w:pPr>
    <w:rPr>
      <w:rFonts w:ascii="Times New Roman" w:eastAsia="Times New Roman" w:hAnsi="Times New Roman" w:cs="Times New Roman"/>
      <w:sz w:val="24"/>
      <w:szCs w:val="20"/>
    </w:rPr>
  </w:style>
  <w:style w:type="paragraph" w:styleId="Header">
    <w:name w:val="header"/>
    <w:basedOn w:val="Normal"/>
    <w:link w:val="HeaderChar"/>
    <w:rsid w:val="008B32E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B32EF"/>
    <w:rPr>
      <w:rFonts w:ascii="Times New Roman" w:eastAsia="Times New Roman" w:hAnsi="Times New Roman" w:cs="Times New Roman"/>
      <w:sz w:val="24"/>
      <w:szCs w:val="24"/>
    </w:rPr>
  </w:style>
  <w:style w:type="paragraph" w:styleId="FootnoteText">
    <w:name w:val="footnote text"/>
    <w:aliases w:val="single space,footnote text,FOOTNOTES,fn,ft,Footnote Text Char Char Char Char Char Char Char Char Char Char,ADB,WB-Fußnotentext,Footnote,Fußnote,WB-Fuﬂnotentext,Fuﬂnote,Fuﬂnote Char Char Char,Fußnotentextf,Footnote Text Char1"/>
    <w:basedOn w:val="Normal"/>
    <w:link w:val="FootnoteTextChar"/>
    <w:rsid w:val="008B32E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OOTNOTES Char,fn Char,ft Char,Footnote Text Char Char Char Char Char Char Char Char Char Char Char,ADB Char,WB-Fußnotentext Char,Footnote Char,Fußnote Char,WB-Fuﬂnotentext Char,Fuﬂnote Char"/>
    <w:basedOn w:val="DefaultParagraphFont"/>
    <w:link w:val="FootnoteText"/>
    <w:rsid w:val="008B32EF"/>
    <w:rPr>
      <w:rFonts w:ascii="Times New Roman" w:eastAsia="Times New Roman" w:hAnsi="Times New Roman" w:cs="Times New Roman"/>
      <w:sz w:val="20"/>
      <w:szCs w:val="20"/>
    </w:rPr>
  </w:style>
  <w:style w:type="character" w:styleId="FootnoteReference">
    <w:name w:val="footnote reference"/>
    <w:aliases w:val="ftref"/>
    <w:rsid w:val="008B32EF"/>
    <w:rPr>
      <w:vertAlign w:val="superscript"/>
    </w:rPr>
  </w:style>
  <w:style w:type="paragraph" w:styleId="Footer">
    <w:name w:val="footer"/>
    <w:basedOn w:val="Normal"/>
    <w:link w:val="FooterChar"/>
    <w:uiPriority w:val="99"/>
    <w:unhideWhenUsed/>
    <w:rsid w:val="001E3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561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61AB"/>
    <w:rPr>
      <w:rFonts w:ascii="Times New Roman" w:eastAsia="Times New Roman" w:hAnsi="Times New Roman" w:cs="Times New Roman"/>
      <w:b/>
      <w:bCs/>
      <w:sz w:val="27"/>
      <w:szCs w:val="27"/>
    </w:rPr>
  </w:style>
  <w:style w:type="paragraph" w:styleId="NormalWeb">
    <w:name w:val="Normal (Web)"/>
    <w:basedOn w:val="Normal"/>
    <w:uiPriority w:val="99"/>
    <w:unhideWhenUsed/>
    <w:rsid w:val="003561A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61AB"/>
    <w:rPr>
      <w:sz w:val="16"/>
      <w:szCs w:val="16"/>
    </w:rPr>
  </w:style>
  <w:style w:type="paragraph" w:styleId="CommentText">
    <w:name w:val="annotation text"/>
    <w:basedOn w:val="Normal"/>
    <w:link w:val="CommentTextChar"/>
    <w:uiPriority w:val="99"/>
    <w:semiHidden/>
    <w:unhideWhenUsed/>
    <w:rsid w:val="003561AB"/>
    <w:pPr>
      <w:spacing w:line="240" w:lineRule="auto"/>
    </w:pPr>
    <w:rPr>
      <w:sz w:val="20"/>
      <w:szCs w:val="20"/>
    </w:rPr>
  </w:style>
  <w:style w:type="character" w:customStyle="1" w:styleId="CommentTextChar">
    <w:name w:val="Comment Text Char"/>
    <w:basedOn w:val="DefaultParagraphFont"/>
    <w:link w:val="CommentText"/>
    <w:uiPriority w:val="99"/>
    <w:semiHidden/>
    <w:rsid w:val="003561AB"/>
    <w:rPr>
      <w:sz w:val="20"/>
      <w:szCs w:val="20"/>
    </w:rPr>
  </w:style>
  <w:style w:type="paragraph" w:styleId="CommentSubject">
    <w:name w:val="annotation subject"/>
    <w:basedOn w:val="CommentText"/>
    <w:next w:val="CommentText"/>
    <w:link w:val="CommentSubjectChar"/>
    <w:uiPriority w:val="99"/>
    <w:semiHidden/>
    <w:unhideWhenUsed/>
    <w:rsid w:val="003561AB"/>
    <w:rPr>
      <w:b/>
      <w:bCs/>
    </w:rPr>
  </w:style>
  <w:style w:type="character" w:customStyle="1" w:styleId="CommentSubjectChar">
    <w:name w:val="Comment Subject Char"/>
    <w:basedOn w:val="CommentTextChar"/>
    <w:link w:val="CommentSubject"/>
    <w:uiPriority w:val="99"/>
    <w:semiHidden/>
    <w:rsid w:val="003561AB"/>
    <w:rPr>
      <w:b/>
      <w:bCs/>
      <w:sz w:val="20"/>
      <w:szCs w:val="20"/>
    </w:rPr>
  </w:style>
  <w:style w:type="paragraph" w:styleId="BalloonText">
    <w:name w:val="Balloon Text"/>
    <w:basedOn w:val="Normal"/>
    <w:link w:val="BalloonTextChar"/>
    <w:uiPriority w:val="99"/>
    <w:semiHidden/>
    <w:unhideWhenUsed/>
    <w:rsid w:val="0035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1AB"/>
    <w:rPr>
      <w:rFonts w:ascii="Tahoma" w:hAnsi="Tahoma" w:cs="Tahoma"/>
      <w:sz w:val="16"/>
      <w:szCs w:val="16"/>
    </w:rPr>
  </w:style>
  <w:style w:type="paragraph" w:styleId="ListParagraph">
    <w:name w:val="List Paragraph"/>
    <w:basedOn w:val="Normal"/>
    <w:uiPriority w:val="34"/>
    <w:qFormat/>
    <w:rsid w:val="00F83ED5"/>
    <w:pPr>
      <w:ind w:left="720"/>
      <w:contextualSpacing/>
    </w:pPr>
  </w:style>
  <w:style w:type="paragraph" w:customStyle="1" w:styleId="hs-text1">
    <w:name w:val="hs-text1"/>
    <w:rsid w:val="00B57BB4"/>
    <w:pPr>
      <w:spacing w:after="120" w:line="240" w:lineRule="auto"/>
      <w:jc w:val="both"/>
    </w:pPr>
    <w:rPr>
      <w:rFonts w:ascii="Times New Roman" w:eastAsia="Times New Roman" w:hAnsi="Times New Roman" w:cs="Times New Roman"/>
      <w:sz w:val="24"/>
      <w:szCs w:val="20"/>
    </w:rPr>
  </w:style>
  <w:style w:type="paragraph" w:styleId="Header">
    <w:name w:val="header"/>
    <w:basedOn w:val="Normal"/>
    <w:link w:val="HeaderChar"/>
    <w:rsid w:val="008B32E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B32EF"/>
    <w:rPr>
      <w:rFonts w:ascii="Times New Roman" w:eastAsia="Times New Roman" w:hAnsi="Times New Roman" w:cs="Times New Roman"/>
      <w:sz w:val="24"/>
      <w:szCs w:val="24"/>
    </w:rPr>
  </w:style>
  <w:style w:type="paragraph" w:styleId="FootnoteText">
    <w:name w:val="footnote text"/>
    <w:aliases w:val="single space,footnote text,FOOTNOTES,fn,ft,Footnote Text Char Char Char Char Char Char Char Char Char Char,ADB,WB-Fußnotentext,Footnote,Fußnote,WB-Fuﬂnotentext,Fuﬂnote,Fuﬂnote Char Char Char,Fußnotentextf,Footnote Text Char1"/>
    <w:basedOn w:val="Normal"/>
    <w:link w:val="FootnoteTextChar"/>
    <w:rsid w:val="008B32E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OOTNOTES Char,fn Char,ft Char,Footnote Text Char Char Char Char Char Char Char Char Char Char Char,ADB Char,WB-Fußnotentext Char,Footnote Char,Fußnote Char,WB-Fuﬂnotentext Char,Fuﬂnote Char"/>
    <w:basedOn w:val="DefaultParagraphFont"/>
    <w:link w:val="FootnoteText"/>
    <w:rsid w:val="008B32EF"/>
    <w:rPr>
      <w:rFonts w:ascii="Times New Roman" w:eastAsia="Times New Roman" w:hAnsi="Times New Roman" w:cs="Times New Roman"/>
      <w:sz w:val="20"/>
      <w:szCs w:val="20"/>
    </w:rPr>
  </w:style>
  <w:style w:type="character" w:styleId="FootnoteReference">
    <w:name w:val="footnote reference"/>
    <w:aliases w:val="ftref"/>
    <w:rsid w:val="008B32EF"/>
    <w:rPr>
      <w:vertAlign w:val="superscript"/>
    </w:rPr>
  </w:style>
</w:styles>
</file>

<file path=word/webSettings.xml><?xml version="1.0" encoding="utf-8"?>
<w:webSettings xmlns:r="http://schemas.openxmlformats.org/officeDocument/2006/relationships" xmlns:w="http://schemas.openxmlformats.org/wordprocessingml/2006/main">
  <w:divs>
    <w:div w:id="948781859">
      <w:bodyDiv w:val="1"/>
      <w:marLeft w:val="0"/>
      <w:marRight w:val="0"/>
      <w:marTop w:val="0"/>
      <w:marBottom w:val="0"/>
      <w:divBdr>
        <w:top w:val="none" w:sz="0" w:space="0" w:color="auto"/>
        <w:left w:val="none" w:sz="0" w:space="0" w:color="auto"/>
        <w:bottom w:val="none" w:sz="0" w:space="0" w:color="auto"/>
        <w:right w:val="none" w:sz="0" w:space="0" w:color="auto"/>
      </w:divBdr>
      <w:divsChild>
        <w:div w:id="517701065">
          <w:marLeft w:val="0"/>
          <w:marRight w:val="0"/>
          <w:marTop w:val="0"/>
          <w:marBottom w:val="0"/>
          <w:divBdr>
            <w:top w:val="none" w:sz="0" w:space="0" w:color="auto"/>
            <w:left w:val="none" w:sz="0" w:space="0" w:color="auto"/>
            <w:bottom w:val="none" w:sz="0" w:space="0" w:color="auto"/>
            <w:right w:val="none" w:sz="0" w:space="0" w:color="auto"/>
          </w:divBdr>
        </w:div>
        <w:div w:id="695350064">
          <w:marLeft w:val="0"/>
          <w:marRight w:val="0"/>
          <w:marTop w:val="0"/>
          <w:marBottom w:val="0"/>
          <w:divBdr>
            <w:top w:val="none" w:sz="0" w:space="0" w:color="auto"/>
            <w:left w:val="none" w:sz="0" w:space="0" w:color="auto"/>
            <w:bottom w:val="none" w:sz="0" w:space="0" w:color="auto"/>
            <w:right w:val="none" w:sz="0" w:space="0" w:color="auto"/>
          </w:divBdr>
        </w:div>
        <w:div w:id="399327195">
          <w:marLeft w:val="0"/>
          <w:marRight w:val="0"/>
          <w:marTop w:val="0"/>
          <w:marBottom w:val="0"/>
          <w:divBdr>
            <w:top w:val="none" w:sz="0" w:space="0" w:color="auto"/>
            <w:left w:val="none" w:sz="0" w:space="0" w:color="auto"/>
            <w:bottom w:val="none" w:sz="0" w:space="0" w:color="auto"/>
            <w:right w:val="none" w:sz="0" w:space="0" w:color="auto"/>
          </w:divBdr>
        </w:div>
        <w:div w:id="1138571747">
          <w:marLeft w:val="0"/>
          <w:marRight w:val="0"/>
          <w:marTop w:val="0"/>
          <w:marBottom w:val="0"/>
          <w:divBdr>
            <w:top w:val="none" w:sz="0" w:space="0" w:color="auto"/>
            <w:left w:val="none" w:sz="0" w:space="0" w:color="auto"/>
            <w:bottom w:val="none" w:sz="0" w:space="0" w:color="auto"/>
            <w:right w:val="none" w:sz="0" w:space="0" w:color="auto"/>
          </w:divBdr>
        </w:div>
        <w:div w:id="851266000">
          <w:marLeft w:val="0"/>
          <w:marRight w:val="0"/>
          <w:marTop w:val="0"/>
          <w:marBottom w:val="0"/>
          <w:divBdr>
            <w:top w:val="none" w:sz="0" w:space="0" w:color="auto"/>
            <w:left w:val="none" w:sz="0" w:space="0" w:color="auto"/>
            <w:bottom w:val="none" w:sz="0" w:space="0" w:color="auto"/>
            <w:right w:val="none" w:sz="0" w:space="0" w:color="auto"/>
          </w:divBdr>
        </w:div>
        <w:div w:id="1877279101">
          <w:marLeft w:val="0"/>
          <w:marRight w:val="0"/>
          <w:marTop w:val="0"/>
          <w:marBottom w:val="0"/>
          <w:divBdr>
            <w:top w:val="none" w:sz="0" w:space="0" w:color="auto"/>
            <w:left w:val="none" w:sz="0" w:space="0" w:color="auto"/>
            <w:bottom w:val="none" w:sz="0" w:space="0" w:color="auto"/>
            <w:right w:val="none" w:sz="0" w:space="0" w:color="auto"/>
          </w:divBdr>
        </w:div>
        <w:div w:id="205070152">
          <w:marLeft w:val="0"/>
          <w:marRight w:val="0"/>
          <w:marTop w:val="0"/>
          <w:marBottom w:val="0"/>
          <w:divBdr>
            <w:top w:val="none" w:sz="0" w:space="0" w:color="auto"/>
            <w:left w:val="none" w:sz="0" w:space="0" w:color="auto"/>
            <w:bottom w:val="none" w:sz="0" w:space="0" w:color="auto"/>
            <w:right w:val="none" w:sz="0" w:space="0" w:color="auto"/>
          </w:divBdr>
        </w:div>
        <w:div w:id="547767990">
          <w:marLeft w:val="0"/>
          <w:marRight w:val="0"/>
          <w:marTop w:val="0"/>
          <w:marBottom w:val="0"/>
          <w:divBdr>
            <w:top w:val="none" w:sz="0" w:space="0" w:color="auto"/>
            <w:left w:val="none" w:sz="0" w:space="0" w:color="auto"/>
            <w:bottom w:val="none" w:sz="0" w:space="0" w:color="auto"/>
            <w:right w:val="none" w:sz="0" w:space="0" w:color="auto"/>
          </w:divBdr>
        </w:div>
        <w:div w:id="1545827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3B3C1-8084-40D3-936D-D68FBE7F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6824</Words>
  <Characters>38901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arukhadze</dc:creator>
  <cp:lastModifiedBy>arukhadze</cp:lastModifiedBy>
  <cp:revision>4</cp:revision>
  <cp:lastPrinted>2014-03-07T12:10:00Z</cp:lastPrinted>
  <dcterms:created xsi:type="dcterms:W3CDTF">2014-03-07T12:10:00Z</dcterms:created>
  <dcterms:modified xsi:type="dcterms:W3CDTF">2014-03-07T16:24:00Z</dcterms:modified>
</cp:coreProperties>
</file>